
<file path=[Content_Types].xml><?xml version="1.0" encoding="utf-8"?>
<Types xmlns="http://schemas.openxmlformats.org/package/2006/content-types">
  <Default Extension="xml" ContentType="application/xml"/>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296BE" w14:textId="3B307231" w:rsidR="00763923" w:rsidRDefault="0029014F" w:rsidP="00763923">
      <w:pPr>
        <w:pStyle w:val="Normal1"/>
        <w:keepNext/>
        <w:spacing w:after="0" w:line="300" w:lineRule="atLeast"/>
        <w:ind w:left="360"/>
        <w:jc w:val="center"/>
        <w:rPr>
          <w:rFonts w:eastAsia="Verdana" w:cs="Verdana"/>
          <w:b/>
          <w:sz w:val="36"/>
          <w:szCs w:val="36"/>
        </w:rPr>
      </w:pPr>
      <w:r w:rsidRPr="0029014F">
        <w:rPr>
          <w:rFonts w:eastAsia="Verdana" w:cs="Verdana"/>
          <w:b/>
          <w:sz w:val="36"/>
          <w:szCs w:val="36"/>
        </w:rPr>
        <w:t>AVALIAÇÃO BIMESTRAL</w:t>
      </w:r>
    </w:p>
    <w:p w14:paraId="5114E781" w14:textId="77777777" w:rsidR="00763923" w:rsidRPr="006678E2" w:rsidRDefault="00763923" w:rsidP="006678E2">
      <w:pPr>
        <w:pStyle w:val="Normal1"/>
        <w:keepNext/>
        <w:spacing w:after="0" w:line="300" w:lineRule="atLeast"/>
        <w:ind w:left="360"/>
        <w:jc w:val="center"/>
        <w:rPr>
          <w:rFonts w:eastAsia="Verdana" w:cs="Verdana"/>
          <w:b/>
          <w:sz w:val="36"/>
          <w:szCs w:val="36"/>
        </w:rPr>
      </w:pPr>
    </w:p>
    <w:p w14:paraId="62222D37" w14:textId="77777777" w:rsidR="00763923" w:rsidRPr="00763923" w:rsidRDefault="00763923" w:rsidP="00763923">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1</w:t>
      </w:r>
    </w:p>
    <w:p w14:paraId="41566604" w14:textId="77777777" w:rsidR="00763923" w:rsidRDefault="00763923" w:rsidP="00763923">
      <w:pPr>
        <w:pBdr>
          <w:top w:val="single" w:sz="4" w:space="1" w:color="auto"/>
          <w:left w:val="single" w:sz="4" w:space="4" w:color="auto"/>
          <w:bottom w:val="single" w:sz="4" w:space="1" w:color="auto"/>
          <w:right w:val="single" w:sz="4" w:space="4" w:color="auto"/>
        </w:pBdr>
        <w:jc w:val="center"/>
      </w:pPr>
      <w:r w:rsidRPr="00046D7B">
        <w:rPr>
          <w:noProof/>
          <w:lang w:eastAsia="pt-BR"/>
        </w:rPr>
        <w:drawing>
          <wp:inline distT="0" distB="0" distL="0" distR="0" wp14:anchorId="7483A165" wp14:editId="78D3970D">
            <wp:extent cx="5325828" cy="4060449"/>
            <wp:effectExtent l="19050" t="0" r="8172" b="0"/>
            <wp:docPr id="35"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329067" cy="4062918"/>
                    </a:xfrm>
                    <a:prstGeom prst="rect">
                      <a:avLst/>
                    </a:prstGeom>
                    <a:noFill/>
                    <a:ln w="9525">
                      <a:noFill/>
                      <a:miter lim="800000"/>
                      <a:headEnd/>
                      <a:tailEnd/>
                    </a:ln>
                  </pic:spPr>
                </pic:pic>
              </a:graphicData>
            </a:graphic>
          </wp:inline>
        </w:drawing>
      </w:r>
    </w:p>
    <w:p w14:paraId="2A948544" w14:textId="77777777" w:rsidR="00763923" w:rsidRPr="008F6E79" w:rsidRDefault="00763923" w:rsidP="00763923">
      <w:pPr>
        <w:pStyle w:val="03TextoFonte"/>
        <w:rPr>
          <w:rFonts w:eastAsiaTheme="minorEastAsia"/>
          <w:lang w:val="pt-BR"/>
        </w:rPr>
      </w:pPr>
      <w:r w:rsidRPr="008F6E79">
        <w:rPr>
          <w:rFonts w:eastAsiaTheme="minorHAnsi"/>
          <w:lang w:val="pt-BR" w:eastAsia="en-US"/>
        </w:rPr>
        <w:t>Disponível em: &lt;</w:t>
      </w:r>
      <w:r w:rsidRPr="008F6E79">
        <w:rPr>
          <w:lang w:val="pt-BR"/>
        </w:rPr>
        <w:t>www.usatoday.com</w:t>
      </w:r>
      <w:r w:rsidRPr="008F6E79">
        <w:rPr>
          <w:rFonts w:eastAsiaTheme="minorHAnsi"/>
          <w:lang w:val="pt-BR" w:eastAsia="en-US"/>
        </w:rPr>
        <w:t xml:space="preserve">&gt;. </w:t>
      </w:r>
      <w:r w:rsidRPr="008F6E79">
        <w:rPr>
          <w:rFonts w:eastAsiaTheme="minorEastAsia"/>
          <w:lang w:val="pt-BR"/>
        </w:rPr>
        <w:t>Acesso em: 30 set. 2015.</w:t>
      </w:r>
    </w:p>
    <w:p w14:paraId="2A6B5BF8" w14:textId="77777777" w:rsidR="00763923" w:rsidRPr="008F6E79" w:rsidRDefault="00763923" w:rsidP="00763923">
      <w:pPr>
        <w:pStyle w:val="04ExerccioEnunciado"/>
        <w:jc w:val="both"/>
        <w:rPr>
          <w:lang w:val="pt-BR"/>
        </w:rPr>
      </w:pPr>
      <w:r w:rsidRPr="008F6E79">
        <w:rPr>
          <w:lang w:val="pt-BR"/>
        </w:rPr>
        <w:t>Ao se comunicar pela Internet, muitas pessoas preferem utilizar pseudônimos. O levantamento de dados apresentado no texto acima indica que</w:t>
      </w:r>
    </w:p>
    <w:p w14:paraId="73B3F4CF" w14:textId="77777777" w:rsidR="00763923" w:rsidRDefault="00763923" w:rsidP="00763923">
      <w:pPr>
        <w:pStyle w:val="04ExerccioItem"/>
      </w:pPr>
      <w:r w:rsidRPr="00357008">
        <w:rPr>
          <w:b/>
        </w:rPr>
        <w:t>A</w:t>
      </w:r>
      <w:r>
        <w:t xml:space="preserve"> </w:t>
      </w:r>
      <w:proofErr w:type="spellStart"/>
      <w:r>
        <w:t>a</w:t>
      </w:r>
      <w:proofErr w:type="spellEnd"/>
      <w:r>
        <w:t xml:space="preserve"> porcentagem de pessoas que utiliza pseudônimos on-line para esconder sua identidade é crescente.</w:t>
      </w:r>
    </w:p>
    <w:p w14:paraId="59C3A07C" w14:textId="77777777" w:rsidR="00763923" w:rsidRDefault="00763923" w:rsidP="00763923">
      <w:pPr>
        <w:pStyle w:val="04ExerccioItem"/>
      </w:pPr>
      <w:r w:rsidRPr="00357008">
        <w:rPr>
          <w:b/>
        </w:rPr>
        <w:t>B</w:t>
      </w:r>
      <w:r w:rsidRPr="00AE38E7">
        <w:t xml:space="preserve"> a grande maioria das pessoas que responderam à pesquisa e usam pseudônimos on-line busca o anonimato.</w:t>
      </w:r>
    </w:p>
    <w:p w14:paraId="40F0957B" w14:textId="77777777" w:rsidR="00763923" w:rsidRDefault="00763923" w:rsidP="00763923">
      <w:pPr>
        <w:pStyle w:val="04ExerccioItem"/>
      </w:pPr>
      <w:r w:rsidRPr="00357008">
        <w:rPr>
          <w:b/>
        </w:rPr>
        <w:lastRenderedPageBreak/>
        <w:t>C</w:t>
      </w:r>
      <w:r>
        <w:t xml:space="preserve"> menos de um quinto dos respondentes prefere utilizar seu nome real em vez de usar um pseudônimo na Internet.</w:t>
      </w:r>
    </w:p>
    <w:p w14:paraId="68A360C1" w14:textId="77777777" w:rsidR="00763923" w:rsidRDefault="00763923" w:rsidP="00763923">
      <w:pPr>
        <w:pStyle w:val="04ExerccioItem"/>
      </w:pPr>
      <w:r w:rsidRPr="00357008">
        <w:rPr>
          <w:b/>
        </w:rPr>
        <w:t>D</w:t>
      </w:r>
      <w:r>
        <w:t xml:space="preserve"> mais da metade dos pesquisados considera os pseudônimos on-line como uma forma eficiente de esconder sua identidade.</w:t>
      </w:r>
    </w:p>
    <w:p w14:paraId="5EC3BA7B" w14:textId="77777777" w:rsidR="00763923" w:rsidRDefault="00763923" w:rsidP="00763923">
      <w:pPr>
        <w:pStyle w:val="04ExerccioItem"/>
      </w:pPr>
      <w:r w:rsidRPr="00E476AF">
        <w:rPr>
          <w:b/>
        </w:rPr>
        <w:t>E</w:t>
      </w:r>
      <w:r w:rsidRPr="00E476AF">
        <w:t xml:space="preserve"> uma pequena porcentagem dos indivíduos que responderam à pesquisa considera o pseudônimo na Internet como um nome real.</w:t>
      </w:r>
      <w:r>
        <w:t xml:space="preserve"> </w:t>
      </w:r>
    </w:p>
    <w:p w14:paraId="4B60537E" w14:textId="77777777" w:rsidR="00763923" w:rsidRPr="008F6E79" w:rsidRDefault="00763923" w:rsidP="00763923"/>
    <w:p w14:paraId="496FF0EC" w14:textId="77777777" w:rsidR="00763923" w:rsidRPr="00763923" w:rsidRDefault="00763923" w:rsidP="00763923">
      <w:pPr>
        <w:pStyle w:val="06Miolo"/>
        <w:ind w:left="0"/>
        <w:rPr>
          <w:b/>
          <w:sz w:val="28"/>
          <w:szCs w:val="28"/>
        </w:rPr>
      </w:pPr>
      <w:r w:rsidRPr="00763923">
        <w:rPr>
          <w:b/>
          <w:sz w:val="28"/>
          <w:szCs w:val="28"/>
        </w:rPr>
        <w:t>Texto para as questões 2 e 3.</w:t>
      </w:r>
    </w:p>
    <w:p w14:paraId="667A7A01" w14:textId="77777777" w:rsidR="00763923" w:rsidRPr="00822D3B" w:rsidRDefault="00763923" w:rsidP="00763923">
      <w:pPr>
        <w:pStyle w:val="03TextoTtuloI"/>
        <w:pBdr>
          <w:top w:val="single" w:sz="4" w:space="1" w:color="auto"/>
          <w:left w:val="single" w:sz="4" w:space="4" w:color="auto"/>
          <w:bottom w:val="single" w:sz="4" w:space="1" w:color="auto"/>
          <w:right w:val="single" w:sz="4" w:space="4" w:color="auto"/>
        </w:pBdr>
      </w:pPr>
      <w:r w:rsidRPr="00822D3B">
        <w:t>Plain Old Aspirin May Boost the Power of Cancer Immunotherapy</w:t>
      </w:r>
    </w:p>
    <w:p w14:paraId="03A76444" w14:textId="77777777" w:rsidR="00763923" w:rsidRPr="00822D3B" w:rsidRDefault="00763923" w:rsidP="00763923">
      <w:pPr>
        <w:pStyle w:val="03TextoPrincipalI"/>
        <w:pBdr>
          <w:top w:val="single" w:sz="4" w:space="1" w:color="auto"/>
          <w:left w:val="single" w:sz="4" w:space="4" w:color="auto"/>
          <w:bottom w:val="single" w:sz="4" w:space="1" w:color="auto"/>
          <w:right w:val="single" w:sz="4" w:space="4" w:color="auto"/>
        </w:pBdr>
        <w:jc w:val="both"/>
      </w:pPr>
      <w:r w:rsidRPr="00822D3B">
        <w:t>Aspirin is a very cheap drug and can be found in any corner store. It treats headaches and can reduce your risk of a heart attack. But now, a study in mice indicates that giving aspirin to cancer patients may strongly boost the effectiveness of the new anticancer drugs that help the immune system fight tumors.</w:t>
      </w:r>
      <w:r>
        <w:t xml:space="preserve"> </w:t>
      </w:r>
      <w:r w:rsidRPr="00822D3B">
        <w:t>(…)</w:t>
      </w:r>
    </w:p>
    <w:p w14:paraId="47BE2765" w14:textId="77777777" w:rsidR="00763923" w:rsidRPr="00822D3B" w:rsidRDefault="00763923" w:rsidP="00763923">
      <w:pPr>
        <w:pStyle w:val="03TextoPrincipalI"/>
        <w:pBdr>
          <w:top w:val="single" w:sz="4" w:space="1" w:color="auto"/>
          <w:left w:val="single" w:sz="4" w:space="4" w:color="auto"/>
          <w:bottom w:val="single" w:sz="4" w:space="1" w:color="auto"/>
          <w:right w:val="single" w:sz="4" w:space="4" w:color="auto"/>
        </w:pBdr>
        <w:jc w:val="both"/>
      </w:pPr>
      <w:r w:rsidRPr="00822D3B">
        <w:t>Immunotherapy drugs are very expensive. In the future, immunotherapy is expected to involve combinations of several drugs. If aspirin can boost their effectiveness, less can be used and it could serve as a way to control soaring costs for treating cancer.</w:t>
      </w:r>
    </w:p>
    <w:p w14:paraId="64FA2B5A" w14:textId="77777777" w:rsidR="00763923" w:rsidRPr="00822D3B" w:rsidRDefault="00763923" w:rsidP="00763923">
      <w:pPr>
        <w:pStyle w:val="03TextoPrincipalI"/>
        <w:pBdr>
          <w:top w:val="single" w:sz="4" w:space="1" w:color="auto"/>
          <w:left w:val="single" w:sz="4" w:space="4" w:color="auto"/>
          <w:bottom w:val="single" w:sz="4" w:space="1" w:color="auto"/>
          <w:right w:val="single" w:sz="4" w:space="4" w:color="auto"/>
        </w:pBdr>
        <w:jc w:val="both"/>
      </w:pPr>
      <w:r w:rsidRPr="00822D3B">
        <w:t>While there is evidence that these findings about aspirin in mice will apply to humans, this has yet to be proven.</w:t>
      </w:r>
    </w:p>
    <w:p w14:paraId="6C5DF77B" w14:textId="77777777" w:rsidR="00763923" w:rsidRPr="00822D3B" w:rsidRDefault="00763923" w:rsidP="00763923">
      <w:pPr>
        <w:pStyle w:val="NormalWeb"/>
        <w:shd w:val="clear" w:color="auto" w:fill="FFFFFF"/>
        <w:spacing w:before="0" w:beforeAutospacing="0" w:after="0" w:afterAutospacing="0"/>
        <w:textAlignment w:val="baseline"/>
        <w:rPr>
          <w:rFonts w:ascii="Arial" w:hAnsi="Arial" w:cs="Arial"/>
          <w:color w:val="293134"/>
        </w:rPr>
      </w:pPr>
    </w:p>
    <w:p w14:paraId="6BEC1714" w14:textId="77777777" w:rsidR="00763923" w:rsidRPr="008F6E79" w:rsidRDefault="00763923" w:rsidP="00763923">
      <w:pPr>
        <w:pStyle w:val="03TextoFonte"/>
        <w:rPr>
          <w:lang w:val="pt-BR"/>
        </w:rPr>
      </w:pPr>
      <w:r w:rsidRPr="008F6E79">
        <w:rPr>
          <w:rFonts w:eastAsiaTheme="minorEastAsia"/>
          <w:lang w:val="pt-BR"/>
        </w:rPr>
        <w:t>Disponível em: &lt;</w:t>
      </w:r>
      <w:r w:rsidRPr="008F6E79">
        <w:rPr>
          <w:lang w:val="pt-BR"/>
        </w:rPr>
        <w:t>www.youthhealthmag.com/articles/22559/20150905/aspirin-cancer-chemotherapy-immunotherapy.htm&gt;</w:t>
      </w:r>
      <w:r w:rsidRPr="008F6E79">
        <w:rPr>
          <w:rFonts w:eastAsiaTheme="minorEastAsia"/>
          <w:lang w:val="pt-BR"/>
        </w:rPr>
        <w:t>. Acesso em: 30 set. 2015.</w:t>
      </w:r>
    </w:p>
    <w:p w14:paraId="542D88CC" w14:textId="187F88C6" w:rsidR="00763923" w:rsidRPr="00763923" w:rsidRDefault="00763923" w:rsidP="00763923">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2</w:t>
      </w:r>
    </w:p>
    <w:p w14:paraId="7D81349F" w14:textId="77777777" w:rsidR="00763923" w:rsidRPr="008F6E79" w:rsidRDefault="00763923" w:rsidP="00763923">
      <w:pPr>
        <w:pStyle w:val="04ExerccioEnunciado"/>
        <w:jc w:val="both"/>
        <w:rPr>
          <w:lang w:val="pt-BR"/>
        </w:rPr>
      </w:pPr>
      <w:r w:rsidRPr="008F6E79">
        <w:rPr>
          <w:lang w:val="pt-BR"/>
        </w:rPr>
        <w:t xml:space="preserve">A busca por tratamentos mais eficazes contra o câncer é uma das preocupações de estudiosos que investigam a doença. O objetivo do texto é </w:t>
      </w:r>
      <w:bookmarkStart w:id="0" w:name="_GoBack"/>
      <w:bookmarkEnd w:id="0"/>
    </w:p>
    <w:p w14:paraId="60CCA202" w14:textId="148C2A2B" w:rsidR="00763923" w:rsidRDefault="00763923" w:rsidP="00763923">
      <w:pPr>
        <w:pStyle w:val="04ExerccioItem"/>
        <w:jc w:val="both"/>
      </w:pPr>
      <w:r w:rsidRPr="00377CD5">
        <w:rPr>
          <w:b/>
        </w:rPr>
        <w:t>A</w:t>
      </w:r>
      <w:r>
        <w:t xml:space="preserve"> denunciar os abusos na administração de aspirina na </w:t>
      </w:r>
      <w:proofErr w:type="spellStart"/>
      <w:r>
        <w:t>imunoterapia</w:t>
      </w:r>
      <w:proofErr w:type="spellEnd"/>
      <w:r>
        <w:t xml:space="preserve"> contra o câncer.</w:t>
      </w:r>
    </w:p>
    <w:p w14:paraId="25701672" w14:textId="77777777" w:rsidR="00763923" w:rsidRPr="00E476AF" w:rsidRDefault="00763923" w:rsidP="00763923">
      <w:pPr>
        <w:pStyle w:val="04ExerccioItem"/>
        <w:jc w:val="both"/>
      </w:pPr>
      <w:r w:rsidRPr="00E476AF">
        <w:rPr>
          <w:b/>
        </w:rPr>
        <w:lastRenderedPageBreak/>
        <w:t>B</w:t>
      </w:r>
      <w:r w:rsidRPr="00E476AF">
        <w:t xml:space="preserve"> </w:t>
      </w:r>
      <w:r>
        <w:t>divulgar</w:t>
      </w:r>
      <w:r w:rsidRPr="00E476AF">
        <w:t xml:space="preserve"> os resultados de uma pesquisa sobre o uso de aspirina no tratamento do câncer.</w:t>
      </w:r>
    </w:p>
    <w:p w14:paraId="5819E695" w14:textId="77777777" w:rsidR="00763923" w:rsidRPr="000D0A2D" w:rsidRDefault="00763923" w:rsidP="00763923">
      <w:pPr>
        <w:pStyle w:val="04ExerccioItem"/>
        <w:jc w:val="both"/>
      </w:pPr>
      <w:r w:rsidRPr="00377CD5">
        <w:rPr>
          <w:b/>
        </w:rPr>
        <w:t>C</w:t>
      </w:r>
      <w:r>
        <w:t xml:space="preserve"> justificar o uso de ratos em pesquisas sobre o uso de aspirina no tratamento contra o câncer.</w:t>
      </w:r>
    </w:p>
    <w:p w14:paraId="74AFD3CB" w14:textId="77777777" w:rsidR="00763923" w:rsidRDefault="00763923" w:rsidP="00763923">
      <w:pPr>
        <w:pStyle w:val="04ExerccioItem"/>
        <w:jc w:val="both"/>
      </w:pPr>
      <w:r w:rsidRPr="00377CD5">
        <w:rPr>
          <w:b/>
        </w:rPr>
        <w:t>D</w:t>
      </w:r>
      <w:r>
        <w:t xml:space="preserve"> desestimular o uso da aspirina por pacientes que tomam combinações de várias drogas contra o câncer.</w:t>
      </w:r>
    </w:p>
    <w:p w14:paraId="185D01A5" w14:textId="77777777" w:rsidR="00763923" w:rsidRDefault="00763923" w:rsidP="00763923">
      <w:pPr>
        <w:pStyle w:val="04ExerccioItem"/>
        <w:jc w:val="both"/>
      </w:pPr>
      <w:r w:rsidRPr="00377CD5">
        <w:rPr>
          <w:b/>
        </w:rPr>
        <w:t>E</w:t>
      </w:r>
      <w:r>
        <w:t xml:space="preserve"> convidar pacientes com câncer para participar de um estudo </w:t>
      </w:r>
      <w:proofErr w:type="gramStart"/>
      <w:r>
        <w:t>sobre  a</w:t>
      </w:r>
      <w:proofErr w:type="gramEnd"/>
      <w:r>
        <w:t xml:space="preserve"> eficácia da aspirina na </w:t>
      </w:r>
      <w:proofErr w:type="spellStart"/>
      <w:r>
        <w:t>imunoterapia</w:t>
      </w:r>
      <w:proofErr w:type="spellEnd"/>
      <w:r>
        <w:t>.</w:t>
      </w:r>
    </w:p>
    <w:p w14:paraId="0EA947ED" w14:textId="77777777" w:rsidR="00763923" w:rsidRPr="008F6E79" w:rsidRDefault="00763923" w:rsidP="00763923"/>
    <w:p w14:paraId="6FAEC0A9" w14:textId="191DAB60" w:rsidR="00763923" w:rsidRPr="00763923" w:rsidRDefault="00763923" w:rsidP="00763923">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3</w:t>
      </w:r>
    </w:p>
    <w:p w14:paraId="1BAE35D9" w14:textId="77777777" w:rsidR="00763923" w:rsidRPr="008F6E79" w:rsidRDefault="00763923" w:rsidP="00763923">
      <w:pPr>
        <w:pStyle w:val="04ExerccioEnunciado"/>
        <w:rPr>
          <w:lang w:val="pt-BR"/>
        </w:rPr>
      </w:pPr>
      <w:r w:rsidRPr="008F6E79">
        <w:rPr>
          <w:lang w:val="pt-BR"/>
        </w:rPr>
        <w:t>De acordo com o texto, o uso da aspirina pode</w:t>
      </w:r>
    </w:p>
    <w:p w14:paraId="05549496" w14:textId="77777777" w:rsidR="00763923" w:rsidRPr="00E476AF" w:rsidRDefault="00763923" w:rsidP="00763923">
      <w:pPr>
        <w:pStyle w:val="04ExerccioItem"/>
      </w:pPr>
      <w:r w:rsidRPr="00E476AF">
        <w:rPr>
          <w:b/>
        </w:rPr>
        <w:t>A</w:t>
      </w:r>
      <w:r w:rsidRPr="00E476AF">
        <w:t xml:space="preserve"> auxiliar no tratamento de </w:t>
      </w:r>
      <w:proofErr w:type="spellStart"/>
      <w:r w:rsidRPr="00E476AF">
        <w:t>imonuterapia</w:t>
      </w:r>
      <w:proofErr w:type="spellEnd"/>
      <w:r w:rsidRPr="00E476AF">
        <w:t xml:space="preserve"> contra o câncer.</w:t>
      </w:r>
    </w:p>
    <w:p w14:paraId="18D4EE4D" w14:textId="77777777" w:rsidR="00763923" w:rsidRDefault="00763923" w:rsidP="00763923">
      <w:pPr>
        <w:pStyle w:val="04ExerccioItem"/>
      </w:pPr>
      <w:r w:rsidRPr="00377CD5">
        <w:rPr>
          <w:b/>
        </w:rPr>
        <w:t>B</w:t>
      </w:r>
      <w:r>
        <w:t xml:space="preserve"> reduzir o efeito de outros medicamentos contra o câncer.</w:t>
      </w:r>
    </w:p>
    <w:p w14:paraId="3BC6AF1A" w14:textId="77777777" w:rsidR="00763923" w:rsidRDefault="00763923" w:rsidP="00763923">
      <w:pPr>
        <w:pStyle w:val="04ExerccioItem"/>
      </w:pPr>
      <w:r w:rsidRPr="00377CD5">
        <w:rPr>
          <w:b/>
        </w:rPr>
        <w:t>C</w:t>
      </w:r>
      <w:r>
        <w:t xml:space="preserve"> ampliar os custos do tratamento de pacientes com câncer.</w:t>
      </w:r>
    </w:p>
    <w:p w14:paraId="50385BF3" w14:textId="77777777" w:rsidR="00763923" w:rsidRDefault="00763923" w:rsidP="00763923">
      <w:pPr>
        <w:pStyle w:val="04ExerccioItem"/>
      </w:pPr>
      <w:r w:rsidRPr="00377CD5">
        <w:rPr>
          <w:b/>
        </w:rPr>
        <w:t>D</w:t>
      </w:r>
      <w:r>
        <w:t xml:space="preserve"> aumentar o risco de ataque cardíaco em pacientes com câncer.</w:t>
      </w:r>
    </w:p>
    <w:p w14:paraId="1D2C5B83" w14:textId="77777777" w:rsidR="00763923" w:rsidRDefault="00763923" w:rsidP="00763923">
      <w:pPr>
        <w:pStyle w:val="04ExerccioItem"/>
      </w:pPr>
      <w:r w:rsidRPr="00377CD5">
        <w:rPr>
          <w:b/>
        </w:rPr>
        <w:t>E</w:t>
      </w:r>
      <w:r>
        <w:t xml:space="preserve"> </w:t>
      </w:r>
      <w:proofErr w:type="gramStart"/>
      <w:r>
        <w:t>substituir  drogas</w:t>
      </w:r>
      <w:proofErr w:type="gramEnd"/>
      <w:r>
        <w:t xml:space="preserve"> que ajudam o sistema imunológico a combater tumores.</w:t>
      </w:r>
    </w:p>
    <w:p w14:paraId="4F2F492F" w14:textId="77777777" w:rsidR="00763923" w:rsidRDefault="00763923" w:rsidP="00763923"/>
    <w:p w14:paraId="22442E62" w14:textId="19576AB5" w:rsidR="00763923" w:rsidRPr="00763923" w:rsidRDefault="00763923" w:rsidP="00763923">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4</w:t>
      </w:r>
    </w:p>
    <w:p w14:paraId="70137584" w14:textId="77777777" w:rsidR="00763923" w:rsidRPr="008F4E32" w:rsidRDefault="00763923" w:rsidP="00763923">
      <w:pPr>
        <w:pStyle w:val="03TextoTtuloI"/>
        <w:pBdr>
          <w:top w:val="single" w:sz="4" w:space="1" w:color="auto"/>
          <w:left w:val="single" w:sz="4" w:space="4" w:color="auto"/>
          <w:bottom w:val="single" w:sz="4" w:space="1" w:color="auto"/>
          <w:right w:val="single" w:sz="4" w:space="4" w:color="auto"/>
        </w:pBdr>
      </w:pPr>
      <w:r w:rsidRPr="008F4E32">
        <w:t xml:space="preserve">Caged Bird </w:t>
      </w:r>
    </w:p>
    <w:p w14:paraId="3590354D" w14:textId="77777777" w:rsidR="00763923" w:rsidRPr="005E18C3" w:rsidRDefault="00763923" w:rsidP="00763923">
      <w:pPr>
        <w:pStyle w:val="03TextoPrincipalII"/>
        <w:pBdr>
          <w:top w:val="single" w:sz="4" w:space="1" w:color="auto"/>
          <w:left w:val="single" w:sz="4" w:space="4" w:color="auto"/>
          <w:bottom w:val="single" w:sz="4" w:space="1" w:color="auto"/>
          <w:right w:val="single" w:sz="4" w:space="4" w:color="auto"/>
        </w:pBdr>
        <w:ind w:left="0"/>
        <w:rPr>
          <w:sz w:val="22"/>
        </w:rPr>
      </w:pPr>
      <w:r w:rsidRPr="005E18C3">
        <w:rPr>
          <w:sz w:val="22"/>
        </w:rPr>
        <w:t>by Maya Angelou</w:t>
      </w:r>
    </w:p>
    <w:p w14:paraId="7859979F" w14:textId="77777777" w:rsidR="00763923" w:rsidRPr="005E18C3" w:rsidRDefault="00763923" w:rsidP="00763923">
      <w:pPr>
        <w:pStyle w:val="03TextoPrincipalII"/>
        <w:pBdr>
          <w:top w:val="single" w:sz="4" w:space="1" w:color="auto"/>
          <w:left w:val="single" w:sz="4" w:space="4" w:color="auto"/>
          <w:bottom w:val="single" w:sz="4" w:space="1" w:color="auto"/>
          <w:right w:val="single" w:sz="4" w:space="4" w:color="auto"/>
        </w:pBdr>
        <w:ind w:left="0"/>
        <w:rPr>
          <w:rFonts w:ascii="Arial" w:hAnsi="Arial" w:cs="Arial"/>
          <w:sz w:val="22"/>
          <w:shd w:val="clear" w:color="auto" w:fill="FFFFFF"/>
        </w:rPr>
      </w:pPr>
    </w:p>
    <w:p w14:paraId="201AA7FF" w14:textId="77777777" w:rsidR="00763923" w:rsidRPr="005E18C3" w:rsidRDefault="00763923" w:rsidP="00763923">
      <w:pPr>
        <w:pStyle w:val="03TextoPrincipalII"/>
        <w:pBdr>
          <w:top w:val="single" w:sz="4" w:space="1" w:color="auto"/>
          <w:left w:val="single" w:sz="4" w:space="4" w:color="auto"/>
          <w:bottom w:val="single" w:sz="4" w:space="1" w:color="auto"/>
          <w:right w:val="single" w:sz="4" w:space="4" w:color="auto"/>
        </w:pBdr>
        <w:ind w:left="0"/>
        <w:rPr>
          <w:rStyle w:val="apple-converted-space"/>
          <w:rFonts w:ascii="Arial" w:hAnsi="Arial" w:cs="Arial"/>
          <w:sz w:val="22"/>
          <w:shd w:val="clear" w:color="auto" w:fill="FFFFFF"/>
        </w:rPr>
      </w:pPr>
      <w:r w:rsidRPr="005E18C3">
        <w:rPr>
          <w:rFonts w:ascii="Arial" w:hAnsi="Arial" w:cs="Arial"/>
          <w:sz w:val="22"/>
          <w:shd w:val="clear" w:color="auto" w:fill="FFFFFF"/>
        </w:rPr>
        <w:t>The free bird thinks of another breeze</w:t>
      </w:r>
      <w:r w:rsidRPr="005E18C3">
        <w:rPr>
          <w:rFonts w:ascii="Arial" w:hAnsi="Arial" w:cs="Arial"/>
          <w:sz w:val="22"/>
        </w:rPr>
        <w:br/>
      </w:r>
      <w:r w:rsidRPr="005E18C3">
        <w:rPr>
          <w:rFonts w:ascii="Arial" w:hAnsi="Arial" w:cs="Arial"/>
          <w:sz w:val="22"/>
          <w:shd w:val="clear" w:color="auto" w:fill="FFFFFF"/>
        </w:rPr>
        <w:t>and the trade winds soft through the sighing trees</w:t>
      </w:r>
      <w:r w:rsidRPr="005E18C3">
        <w:rPr>
          <w:rFonts w:ascii="Arial" w:hAnsi="Arial" w:cs="Arial"/>
          <w:sz w:val="22"/>
        </w:rPr>
        <w:br/>
      </w:r>
      <w:r w:rsidRPr="005E18C3">
        <w:rPr>
          <w:rFonts w:ascii="Arial" w:hAnsi="Arial" w:cs="Arial"/>
          <w:sz w:val="22"/>
          <w:shd w:val="clear" w:color="auto" w:fill="FFFFFF"/>
        </w:rPr>
        <w:t>and the fat worms waiting on a dawn-bright lawn</w:t>
      </w:r>
      <w:r w:rsidRPr="005E18C3">
        <w:rPr>
          <w:rFonts w:ascii="Arial" w:hAnsi="Arial" w:cs="Arial"/>
          <w:sz w:val="22"/>
        </w:rPr>
        <w:br/>
      </w:r>
      <w:r w:rsidRPr="005E18C3">
        <w:rPr>
          <w:rFonts w:ascii="Arial" w:hAnsi="Arial" w:cs="Arial"/>
          <w:sz w:val="22"/>
          <w:shd w:val="clear" w:color="auto" w:fill="FFFFFF"/>
        </w:rPr>
        <w:t>and he names the sky his own.</w:t>
      </w:r>
      <w:r w:rsidRPr="005E18C3">
        <w:rPr>
          <w:rFonts w:ascii="Arial" w:hAnsi="Arial" w:cs="Arial"/>
          <w:sz w:val="22"/>
        </w:rPr>
        <w:br/>
      </w:r>
      <w:r w:rsidRPr="005E18C3">
        <w:rPr>
          <w:rFonts w:ascii="Arial" w:hAnsi="Arial" w:cs="Arial"/>
          <w:sz w:val="22"/>
        </w:rPr>
        <w:br/>
      </w:r>
      <w:r w:rsidRPr="005E18C3">
        <w:rPr>
          <w:rFonts w:ascii="Arial" w:hAnsi="Arial" w:cs="Arial"/>
          <w:sz w:val="22"/>
          <w:shd w:val="clear" w:color="auto" w:fill="FFFFFF"/>
        </w:rPr>
        <w:t>But a caged bird stands on the grave of dreams</w:t>
      </w:r>
      <w:r w:rsidRPr="005E18C3">
        <w:rPr>
          <w:rFonts w:ascii="Arial" w:hAnsi="Arial" w:cs="Arial"/>
          <w:sz w:val="22"/>
        </w:rPr>
        <w:br/>
      </w:r>
      <w:r w:rsidRPr="005E18C3">
        <w:rPr>
          <w:rFonts w:ascii="Arial" w:hAnsi="Arial" w:cs="Arial"/>
          <w:sz w:val="22"/>
          <w:shd w:val="clear" w:color="auto" w:fill="FFFFFF"/>
        </w:rPr>
        <w:t>his shadow shouts on a nightmare scream</w:t>
      </w:r>
      <w:r w:rsidRPr="005E18C3">
        <w:rPr>
          <w:rFonts w:ascii="Arial" w:hAnsi="Arial" w:cs="Arial"/>
          <w:sz w:val="22"/>
        </w:rPr>
        <w:br/>
      </w:r>
      <w:r w:rsidRPr="005E18C3">
        <w:rPr>
          <w:rFonts w:ascii="Arial" w:hAnsi="Arial" w:cs="Arial"/>
          <w:sz w:val="22"/>
          <w:shd w:val="clear" w:color="auto" w:fill="FFFFFF"/>
        </w:rPr>
        <w:t>his wings are clipped and his feet are tied</w:t>
      </w:r>
      <w:r w:rsidRPr="005E18C3">
        <w:rPr>
          <w:rFonts w:ascii="Arial" w:hAnsi="Arial" w:cs="Arial"/>
          <w:sz w:val="22"/>
        </w:rPr>
        <w:br/>
      </w:r>
      <w:r w:rsidRPr="005E18C3">
        <w:rPr>
          <w:rFonts w:ascii="Arial" w:hAnsi="Arial" w:cs="Arial"/>
          <w:sz w:val="22"/>
          <w:shd w:val="clear" w:color="auto" w:fill="FFFFFF"/>
        </w:rPr>
        <w:t>so he opens his throat to sing</w:t>
      </w:r>
      <w:r w:rsidRPr="005E18C3">
        <w:rPr>
          <w:rFonts w:ascii="Arial" w:hAnsi="Arial" w:cs="Arial"/>
          <w:sz w:val="22"/>
        </w:rPr>
        <w:br/>
      </w:r>
      <w:r w:rsidRPr="005E18C3">
        <w:rPr>
          <w:rFonts w:ascii="Arial" w:hAnsi="Arial" w:cs="Arial"/>
          <w:sz w:val="22"/>
        </w:rPr>
        <w:br/>
      </w:r>
      <w:r w:rsidRPr="005E18C3">
        <w:rPr>
          <w:rFonts w:ascii="Arial" w:hAnsi="Arial" w:cs="Arial"/>
          <w:sz w:val="22"/>
          <w:shd w:val="clear" w:color="auto" w:fill="FFFFFF"/>
        </w:rPr>
        <w:t>The caged bird sings</w:t>
      </w:r>
      <w:r w:rsidRPr="005E18C3">
        <w:rPr>
          <w:rFonts w:ascii="Arial" w:hAnsi="Arial" w:cs="Arial"/>
          <w:sz w:val="22"/>
        </w:rPr>
        <w:br/>
      </w:r>
      <w:r w:rsidRPr="005E18C3">
        <w:rPr>
          <w:rFonts w:ascii="Arial" w:hAnsi="Arial" w:cs="Arial"/>
          <w:sz w:val="22"/>
          <w:shd w:val="clear" w:color="auto" w:fill="FFFFFF"/>
        </w:rPr>
        <w:t>with a fearful trill</w:t>
      </w:r>
      <w:r w:rsidRPr="005E18C3">
        <w:rPr>
          <w:rFonts w:ascii="Arial" w:hAnsi="Arial" w:cs="Arial"/>
          <w:sz w:val="22"/>
        </w:rPr>
        <w:br/>
      </w:r>
      <w:r w:rsidRPr="005E18C3">
        <w:rPr>
          <w:rFonts w:ascii="Arial" w:hAnsi="Arial" w:cs="Arial"/>
          <w:sz w:val="22"/>
          <w:shd w:val="clear" w:color="auto" w:fill="FFFFFF"/>
        </w:rPr>
        <w:lastRenderedPageBreak/>
        <w:t>of things unknown</w:t>
      </w:r>
      <w:r w:rsidRPr="005E18C3">
        <w:rPr>
          <w:rFonts w:ascii="Arial" w:hAnsi="Arial" w:cs="Arial"/>
          <w:sz w:val="22"/>
        </w:rPr>
        <w:br/>
      </w:r>
      <w:r w:rsidRPr="005E18C3">
        <w:rPr>
          <w:rFonts w:ascii="Arial" w:hAnsi="Arial" w:cs="Arial"/>
          <w:sz w:val="22"/>
          <w:shd w:val="clear" w:color="auto" w:fill="FFFFFF"/>
        </w:rPr>
        <w:t>but longed for still</w:t>
      </w:r>
      <w:r w:rsidRPr="005E18C3">
        <w:rPr>
          <w:rFonts w:ascii="Arial" w:hAnsi="Arial" w:cs="Arial"/>
          <w:sz w:val="22"/>
        </w:rPr>
        <w:br/>
      </w:r>
      <w:r w:rsidRPr="005E18C3">
        <w:rPr>
          <w:rFonts w:ascii="Arial" w:hAnsi="Arial" w:cs="Arial"/>
          <w:sz w:val="22"/>
          <w:shd w:val="clear" w:color="auto" w:fill="FFFFFF"/>
        </w:rPr>
        <w:t>and his tune is heard</w:t>
      </w:r>
      <w:r w:rsidRPr="005E18C3">
        <w:rPr>
          <w:rFonts w:ascii="Arial" w:hAnsi="Arial" w:cs="Arial"/>
          <w:sz w:val="22"/>
        </w:rPr>
        <w:br/>
      </w:r>
      <w:r w:rsidRPr="005E18C3">
        <w:rPr>
          <w:rFonts w:ascii="Arial" w:hAnsi="Arial" w:cs="Arial"/>
          <w:sz w:val="22"/>
          <w:shd w:val="clear" w:color="auto" w:fill="FFFFFF"/>
        </w:rPr>
        <w:t>on the distant hill</w:t>
      </w:r>
      <w:r w:rsidRPr="005E18C3">
        <w:rPr>
          <w:rFonts w:ascii="Arial" w:hAnsi="Arial" w:cs="Arial"/>
          <w:sz w:val="22"/>
        </w:rPr>
        <w:br/>
      </w:r>
      <w:r w:rsidRPr="005E18C3">
        <w:rPr>
          <w:rFonts w:ascii="Arial" w:hAnsi="Arial" w:cs="Arial"/>
          <w:sz w:val="22"/>
          <w:shd w:val="clear" w:color="auto" w:fill="FFFFFF"/>
        </w:rPr>
        <w:t>for the caged bird</w:t>
      </w:r>
      <w:r w:rsidRPr="005E18C3">
        <w:rPr>
          <w:rFonts w:ascii="Arial" w:hAnsi="Arial" w:cs="Arial"/>
          <w:sz w:val="22"/>
        </w:rPr>
        <w:br/>
      </w:r>
      <w:r w:rsidRPr="005E18C3">
        <w:rPr>
          <w:rFonts w:ascii="Arial" w:hAnsi="Arial" w:cs="Arial"/>
          <w:sz w:val="22"/>
          <w:shd w:val="clear" w:color="auto" w:fill="FFFFFF"/>
        </w:rPr>
        <w:t>sings of freedom.</w:t>
      </w:r>
      <w:r w:rsidRPr="005E18C3">
        <w:rPr>
          <w:rStyle w:val="apple-converted-space"/>
          <w:rFonts w:ascii="Arial" w:hAnsi="Arial" w:cs="Arial"/>
          <w:sz w:val="22"/>
          <w:shd w:val="clear" w:color="auto" w:fill="FFFFFF"/>
        </w:rPr>
        <w:t> </w:t>
      </w:r>
    </w:p>
    <w:p w14:paraId="39ABB795" w14:textId="77777777" w:rsidR="00763923" w:rsidRPr="008F6E79" w:rsidRDefault="00763923" w:rsidP="00763923">
      <w:pPr>
        <w:pStyle w:val="03TextoFonte"/>
        <w:rPr>
          <w:lang w:val="pt-BR"/>
        </w:rPr>
      </w:pPr>
      <w:r w:rsidRPr="008F6E79">
        <w:rPr>
          <w:rFonts w:eastAsiaTheme="minorEastAsia"/>
          <w:lang w:val="pt-BR"/>
        </w:rPr>
        <w:t>Disponível em: &lt;</w:t>
      </w:r>
      <w:r w:rsidRPr="008F6E79">
        <w:rPr>
          <w:lang w:val="pt-BR"/>
        </w:rPr>
        <w:t>www.poemhunter.com/</w:t>
      </w:r>
      <w:proofErr w:type="spellStart"/>
      <w:r w:rsidRPr="008F6E79">
        <w:rPr>
          <w:lang w:val="pt-BR"/>
        </w:rPr>
        <w:t>poem</w:t>
      </w:r>
      <w:proofErr w:type="spellEnd"/>
      <w:r w:rsidRPr="008F6E79">
        <w:rPr>
          <w:lang w:val="pt-BR"/>
        </w:rPr>
        <w:t>/caged-bird-21&gt;</w:t>
      </w:r>
      <w:r w:rsidRPr="008F6E79">
        <w:rPr>
          <w:rFonts w:eastAsiaTheme="minorEastAsia"/>
          <w:lang w:val="pt-BR"/>
        </w:rPr>
        <w:t>. Acesso em: 30 set. 2015.</w:t>
      </w:r>
    </w:p>
    <w:p w14:paraId="0BAE8FB8" w14:textId="77777777" w:rsidR="00763923" w:rsidRPr="008F6E79" w:rsidRDefault="00763923" w:rsidP="00763923">
      <w:pPr>
        <w:pStyle w:val="04ExerccioEnunciado"/>
        <w:jc w:val="both"/>
        <w:rPr>
          <w:lang w:val="pt-BR"/>
        </w:rPr>
      </w:pPr>
      <w:r w:rsidRPr="008F6E79">
        <w:rPr>
          <w:lang w:val="pt-BR"/>
        </w:rPr>
        <w:t xml:space="preserve">Maya </w:t>
      </w:r>
      <w:proofErr w:type="spellStart"/>
      <w:r w:rsidRPr="008F6E79">
        <w:rPr>
          <w:lang w:val="pt-BR"/>
        </w:rPr>
        <w:t>Angelou</w:t>
      </w:r>
      <w:proofErr w:type="spellEnd"/>
      <w:r w:rsidRPr="008F6E79">
        <w:rPr>
          <w:lang w:val="pt-BR"/>
        </w:rPr>
        <w:t xml:space="preserve"> foi uma escritora americana moderna que lutou pelos direitos civis e também atuou como atriz, cantora, professora, entre outras atividades. Nas três estrofes finais do poema “</w:t>
      </w:r>
      <w:proofErr w:type="spellStart"/>
      <w:r w:rsidRPr="008F6E79">
        <w:rPr>
          <w:lang w:val="pt-BR"/>
        </w:rPr>
        <w:t>Caged</w:t>
      </w:r>
      <w:proofErr w:type="spellEnd"/>
      <w:r w:rsidRPr="008F6E79">
        <w:rPr>
          <w:lang w:val="pt-BR"/>
        </w:rPr>
        <w:t xml:space="preserve"> </w:t>
      </w:r>
      <w:proofErr w:type="spellStart"/>
      <w:r w:rsidRPr="008F6E79">
        <w:rPr>
          <w:lang w:val="pt-BR"/>
        </w:rPr>
        <w:t>bird</w:t>
      </w:r>
      <w:proofErr w:type="spellEnd"/>
      <w:r w:rsidRPr="008F6E79">
        <w:rPr>
          <w:lang w:val="pt-BR"/>
        </w:rPr>
        <w:t>”, a autora</w:t>
      </w:r>
    </w:p>
    <w:p w14:paraId="42CC4F59" w14:textId="77777777" w:rsidR="00763923" w:rsidRPr="005E18C3" w:rsidRDefault="00763923" w:rsidP="00763923">
      <w:pPr>
        <w:pStyle w:val="04ExerccioItem"/>
      </w:pPr>
      <w:r w:rsidRPr="005E18C3">
        <w:rPr>
          <w:b/>
        </w:rPr>
        <w:t>A</w:t>
      </w:r>
      <w:r w:rsidRPr="005E18C3">
        <w:t xml:space="preserve"> deseja que o canto dos pássaros livres se espalhe com os ventos.</w:t>
      </w:r>
    </w:p>
    <w:p w14:paraId="330CEA71" w14:textId="77777777" w:rsidR="00763923" w:rsidRPr="005E18C3" w:rsidRDefault="00763923" w:rsidP="00763923">
      <w:pPr>
        <w:pStyle w:val="04ExerccioItem"/>
      </w:pPr>
      <w:r w:rsidRPr="005E18C3">
        <w:rPr>
          <w:b/>
        </w:rPr>
        <w:t>B</w:t>
      </w:r>
      <w:r w:rsidRPr="005E18C3">
        <w:t xml:space="preserve"> acredita que aqueles que vivem sem liberdade também podem ser ouvidos. </w:t>
      </w:r>
    </w:p>
    <w:p w14:paraId="118AB41D" w14:textId="77777777" w:rsidR="00763923" w:rsidRPr="005E18C3" w:rsidRDefault="00763923" w:rsidP="00763923">
      <w:pPr>
        <w:pStyle w:val="04ExerccioItem"/>
      </w:pPr>
      <w:r w:rsidRPr="005E18C3">
        <w:rPr>
          <w:b/>
        </w:rPr>
        <w:t>C</w:t>
      </w:r>
      <w:r w:rsidRPr="005E18C3">
        <w:t xml:space="preserve"> lamenta que muitos pássaros sejam aprisionados e impedidos de voar e cantar. </w:t>
      </w:r>
    </w:p>
    <w:p w14:paraId="112C85D1" w14:textId="77777777" w:rsidR="00763923" w:rsidRPr="005E18C3" w:rsidRDefault="00763923" w:rsidP="00763923">
      <w:pPr>
        <w:pStyle w:val="04ExerccioItem"/>
      </w:pPr>
      <w:r w:rsidRPr="005E18C3">
        <w:rPr>
          <w:b/>
        </w:rPr>
        <w:t>D</w:t>
      </w:r>
      <w:r w:rsidRPr="005E18C3">
        <w:t xml:space="preserve"> reconhece que a falta de liberdade limita o mundo a sombras, pesadelos e gritos.</w:t>
      </w:r>
    </w:p>
    <w:p w14:paraId="74166F20" w14:textId="77777777" w:rsidR="00763923" w:rsidRPr="005E18C3" w:rsidRDefault="00763923" w:rsidP="00763923">
      <w:pPr>
        <w:pStyle w:val="04ExerccioItem"/>
      </w:pPr>
      <w:r w:rsidRPr="005E18C3">
        <w:rPr>
          <w:b/>
        </w:rPr>
        <w:t>E</w:t>
      </w:r>
      <w:r w:rsidRPr="005E18C3">
        <w:t xml:space="preserve"> admite que quem vive aprisionado perde a capacidade de sonhar com a liberdade.</w:t>
      </w:r>
    </w:p>
    <w:p w14:paraId="19C5EEAB" w14:textId="77777777" w:rsidR="00763923" w:rsidRPr="005E18C3" w:rsidRDefault="00763923" w:rsidP="00763923"/>
    <w:p w14:paraId="49A57380" w14:textId="7DB52306" w:rsidR="00763923" w:rsidRPr="00763923" w:rsidRDefault="00763923" w:rsidP="00763923">
      <w:pPr>
        <w:pStyle w:val="Normal1"/>
        <w:keepNext/>
        <w:spacing w:after="0" w:line="300" w:lineRule="atLeast"/>
        <w:rPr>
          <w:sz w:val="28"/>
          <w:szCs w:val="28"/>
        </w:rPr>
      </w:pPr>
      <w:proofErr w:type="spellStart"/>
      <w:r w:rsidRPr="00763923">
        <w:rPr>
          <w:rFonts w:eastAsia="Verdana" w:cs="Verdana"/>
          <w:b/>
          <w:i/>
          <w:sz w:val="28"/>
          <w:szCs w:val="28"/>
        </w:rPr>
        <w:lastRenderedPageBreak/>
        <w:t>Questão</w:t>
      </w:r>
      <w:proofErr w:type="spellEnd"/>
      <w:r w:rsidRPr="00763923">
        <w:rPr>
          <w:rFonts w:eastAsia="Verdana" w:cs="Verdana"/>
          <w:b/>
          <w:i/>
          <w:sz w:val="28"/>
          <w:szCs w:val="28"/>
        </w:rPr>
        <w:t xml:space="preserve"> 5</w:t>
      </w:r>
    </w:p>
    <w:p w14:paraId="1709E98F" w14:textId="77777777" w:rsidR="00763923" w:rsidRDefault="00763923" w:rsidP="0076392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textAlignment w:val="baseline"/>
        <w:rPr>
          <w:rFonts w:ascii="Arial" w:hAnsi="Arial" w:cs="Arial"/>
          <w:color w:val="293134"/>
        </w:rPr>
      </w:pPr>
      <w:r>
        <w:rPr>
          <w:noProof/>
          <w:lang w:val="pt-BR"/>
        </w:rPr>
        <w:drawing>
          <wp:inline distT="0" distB="0" distL="0" distR="0" wp14:anchorId="6856B532" wp14:editId="61723985">
            <wp:extent cx="5400040" cy="4302032"/>
            <wp:effectExtent l="19050" t="0" r="0" b="0"/>
            <wp:docPr id="39" name="Imagem 1" descr="http://environmentnext.org/wp-content/uploads/2013/04/f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vironmentnext.org/wp-content/uploads/2013/04/fish.gif"/>
                    <pic:cNvPicPr>
                      <a:picLocks noChangeAspect="1" noChangeArrowheads="1"/>
                    </pic:cNvPicPr>
                  </pic:nvPicPr>
                  <pic:blipFill>
                    <a:blip r:embed="rId8" cstate="print"/>
                    <a:srcRect/>
                    <a:stretch>
                      <a:fillRect/>
                    </a:stretch>
                  </pic:blipFill>
                  <pic:spPr bwMode="auto">
                    <a:xfrm>
                      <a:off x="0" y="0"/>
                      <a:ext cx="5400040" cy="4302032"/>
                    </a:xfrm>
                    <a:prstGeom prst="rect">
                      <a:avLst/>
                    </a:prstGeom>
                    <a:noFill/>
                    <a:ln w="9525">
                      <a:noFill/>
                      <a:miter lim="800000"/>
                      <a:headEnd/>
                      <a:tailEnd/>
                    </a:ln>
                  </pic:spPr>
                </pic:pic>
              </a:graphicData>
            </a:graphic>
          </wp:inline>
        </w:drawing>
      </w:r>
    </w:p>
    <w:p w14:paraId="7251D57C" w14:textId="77777777" w:rsidR="00763923" w:rsidRPr="008F6E79" w:rsidRDefault="00763923" w:rsidP="00763923">
      <w:pPr>
        <w:pStyle w:val="03TextoFonte"/>
        <w:rPr>
          <w:rFonts w:eastAsiaTheme="minorEastAsia"/>
          <w:lang w:val="pt-BR"/>
        </w:rPr>
      </w:pPr>
      <w:r w:rsidRPr="008F6E79">
        <w:rPr>
          <w:rFonts w:eastAsiaTheme="minorEastAsia"/>
          <w:lang w:val="pt-BR"/>
        </w:rPr>
        <w:t>Disponível em: &lt;</w:t>
      </w:r>
      <w:r w:rsidRPr="008F6E79">
        <w:rPr>
          <w:lang w:val="pt-BR"/>
        </w:rPr>
        <w:t>http://environmentnext.org&gt;</w:t>
      </w:r>
      <w:r w:rsidRPr="008F6E79">
        <w:rPr>
          <w:rFonts w:eastAsiaTheme="minorEastAsia"/>
          <w:lang w:val="pt-BR"/>
        </w:rPr>
        <w:t>. Acesso em: 30 set. 2015.</w:t>
      </w:r>
    </w:p>
    <w:p w14:paraId="3923F58E" w14:textId="77777777" w:rsidR="00763923" w:rsidRPr="008F6E79" w:rsidRDefault="00763923" w:rsidP="00763923">
      <w:pPr>
        <w:pStyle w:val="04ExerccioEnunciado"/>
        <w:jc w:val="both"/>
        <w:rPr>
          <w:lang w:val="pt-BR"/>
        </w:rPr>
      </w:pPr>
      <w:r w:rsidRPr="008F6E79">
        <w:rPr>
          <w:lang w:val="pt-BR"/>
        </w:rPr>
        <w:t>O humor é utilizado em cartuns para se tratar de diferentes assuntos. O cartum aqui reproduzido</w:t>
      </w:r>
    </w:p>
    <w:p w14:paraId="33901C5B" w14:textId="77777777" w:rsidR="00763923" w:rsidRPr="005E18C3" w:rsidRDefault="00763923" w:rsidP="00763923">
      <w:pPr>
        <w:pStyle w:val="04ExerccioItem"/>
      </w:pPr>
      <w:r w:rsidRPr="005E18C3">
        <w:rPr>
          <w:b/>
        </w:rPr>
        <w:t>A</w:t>
      </w:r>
      <w:r w:rsidRPr="005E18C3">
        <w:t xml:space="preserve"> denuncia os impactos da pesca predatória.</w:t>
      </w:r>
    </w:p>
    <w:p w14:paraId="3A9CABBF" w14:textId="77777777" w:rsidR="00763923" w:rsidRPr="005E18C3" w:rsidRDefault="00763923" w:rsidP="00763923">
      <w:pPr>
        <w:pStyle w:val="04ExerccioItem"/>
      </w:pPr>
      <w:r w:rsidRPr="005E18C3">
        <w:rPr>
          <w:b/>
        </w:rPr>
        <w:t>B</w:t>
      </w:r>
      <w:r w:rsidRPr="005E18C3">
        <w:t xml:space="preserve"> alerta para os possíveis efeitos da fome no mundo.</w:t>
      </w:r>
    </w:p>
    <w:p w14:paraId="27758C50" w14:textId="77777777" w:rsidR="00763923" w:rsidRPr="005E18C3" w:rsidRDefault="00763923" w:rsidP="00763923">
      <w:pPr>
        <w:pStyle w:val="04ExerccioItem"/>
      </w:pPr>
      <w:r w:rsidRPr="005E18C3">
        <w:rPr>
          <w:b/>
        </w:rPr>
        <w:t>C</w:t>
      </w:r>
      <w:r w:rsidRPr="005E18C3">
        <w:t xml:space="preserve"> aponta possíveis consequências do desequilíbrio ambiental.</w:t>
      </w:r>
    </w:p>
    <w:p w14:paraId="6394AF4E" w14:textId="77777777" w:rsidR="00763923" w:rsidRPr="005E18C3" w:rsidRDefault="00763923" w:rsidP="00763923">
      <w:pPr>
        <w:pStyle w:val="04ExerccioItem"/>
      </w:pPr>
      <w:r w:rsidRPr="005E18C3">
        <w:rPr>
          <w:b/>
        </w:rPr>
        <w:t>D</w:t>
      </w:r>
      <w:r w:rsidRPr="005E18C3">
        <w:t xml:space="preserve"> destaca a importância de provérbios para a sabedoria popular.</w:t>
      </w:r>
    </w:p>
    <w:p w14:paraId="5A161FCC" w14:textId="77777777" w:rsidR="00763923" w:rsidRDefault="00763923" w:rsidP="00763923">
      <w:pPr>
        <w:pStyle w:val="04ExerccioItem"/>
      </w:pPr>
      <w:r w:rsidRPr="005E18C3">
        <w:rPr>
          <w:b/>
        </w:rPr>
        <w:t>E</w:t>
      </w:r>
      <w:r w:rsidRPr="005E18C3">
        <w:t xml:space="preserve"> critica a falta de capacitação profissional para a exploração de recursos naturais.</w:t>
      </w:r>
    </w:p>
    <w:p w14:paraId="1DEF2862" w14:textId="77777777" w:rsidR="00763923" w:rsidRPr="00B44FCB" w:rsidRDefault="00763923" w:rsidP="00763923"/>
    <w:p w14:paraId="290D8FBF" w14:textId="0EC81098" w:rsidR="00763923" w:rsidRPr="00763923" w:rsidRDefault="00763923" w:rsidP="00763923">
      <w:pPr>
        <w:pStyle w:val="Normal1"/>
        <w:keepNext/>
        <w:spacing w:after="0" w:line="300" w:lineRule="atLeast"/>
        <w:rPr>
          <w:sz w:val="28"/>
          <w:szCs w:val="28"/>
        </w:rPr>
      </w:pPr>
      <w:proofErr w:type="spellStart"/>
      <w:r w:rsidRPr="00763923">
        <w:rPr>
          <w:rFonts w:eastAsia="Verdana" w:cs="Verdana"/>
          <w:b/>
          <w:i/>
          <w:sz w:val="28"/>
          <w:szCs w:val="28"/>
        </w:rPr>
        <w:lastRenderedPageBreak/>
        <w:t>Questão</w:t>
      </w:r>
      <w:proofErr w:type="spellEnd"/>
      <w:r w:rsidRPr="00763923">
        <w:rPr>
          <w:rFonts w:eastAsia="Verdana" w:cs="Verdana"/>
          <w:b/>
          <w:i/>
          <w:sz w:val="28"/>
          <w:szCs w:val="28"/>
        </w:rPr>
        <w:t xml:space="preserve"> 6</w:t>
      </w:r>
    </w:p>
    <w:p w14:paraId="28D3298B" w14:textId="77777777" w:rsidR="00763923" w:rsidRDefault="00763923" w:rsidP="00763923">
      <w:pPr>
        <w:pBdr>
          <w:top w:val="single" w:sz="4" w:space="1" w:color="auto"/>
          <w:left w:val="single" w:sz="4" w:space="4" w:color="auto"/>
          <w:bottom w:val="single" w:sz="4" w:space="1" w:color="auto"/>
          <w:right w:val="single" w:sz="4" w:space="4" w:color="auto"/>
        </w:pBdr>
        <w:jc w:val="center"/>
      </w:pPr>
      <w:r>
        <w:rPr>
          <w:noProof/>
          <w:lang w:eastAsia="pt-BR"/>
        </w:rPr>
        <w:drawing>
          <wp:inline distT="0" distB="0" distL="0" distR="0" wp14:anchorId="761594E8" wp14:editId="34FE7035">
            <wp:extent cx="5270500" cy="3654429"/>
            <wp:effectExtent l="0" t="0" r="0" b="317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270500" cy="3654429"/>
                    </a:xfrm>
                    <a:prstGeom prst="rect">
                      <a:avLst/>
                    </a:prstGeom>
                    <a:noFill/>
                    <a:ln>
                      <a:noFill/>
                    </a:ln>
                  </pic:spPr>
                </pic:pic>
              </a:graphicData>
            </a:graphic>
          </wp:inline>
        </w:drawing>
      </w:r>
    </w:p>
    <w:p w14:paraId="47ED76DD" w14:textId="77777777" w:rsidR="00763923" w:rsidRPr="008F6E79" w:rsidRDefault="00763923" w:rsidP="00763923">
      <w:pPr>
        <w:pStyle w:val="03TextoFonte"/>
        <w:rPr>
          <w:lang w:val="pt-BR"/>
        </w:rPr>
      </w:pPr>
      <w:r w:rsidRPr="008F6E79">
        <w:rPr>
          <w:lang w:val="pt-BR"/>
        </w:rPr>
        <w:t>Disponível em: &lt;www.dccampaign.org&gt;. Acesso em: 30 set. 2015.</w:t>
      </w:r>
    </w:p>
    <w:p w14:paraId="1FC88AF3" w14:textId="77777777" w:rsidR="00763923" w:rsidRPr="008F6E79" w:rsidRDefault="00763923" w:rsidP="00763923">
      <w:pPr>
        <w:pStyle w:val="04ExerccioEnunciado"/>
        <w:jc w:val="both"/>
        <w:rPr>
          <w:lang w:val="pt-BR"/>
        </w:rPr>
      </w:pPr>
      <w:r w:rsidRPr="008F6E79">
        <w:rPr>
          <w:lang w:val="pt-BR"/>
        </w:rPr>
        <w:t>Pôsteres podem ajudar na divulgação de campanhas de grande importância social. Este pôster tem o objetivo de ajudar no combate</w:t>
      </w:r>
    </w:p>
    <w:p w14:paraId="6B873F4D" w14:textId="77777777" w:rsidR="00763923" w:rsidRDefault="00763923" w:rsidP="00763923">
      <w:pPr>
        <w:pStyle w:val="04ExerccioItem"/>
      </w:pPr>
      <w:r w:rsidRPr="00561624">
        <w:rPr>
          <w:b/>
        </w:rPr>
        <w:t>A</w:t>
      </w:r>
      <w:r>
        <w:t xml:space="preserve"> ao trabalho infantil e escravo.</w:t>
      </w:r>
    </w:p>
    <w:p w14:paraId="3E946190" w14:textId="77777777" w:rsidR="00763923" w:rsidRDefault="00763923" w:rsidP="00763923">
      <w:pPr>
        <w:pStyle w:val="04ExerccioItem"/>
      </w:pPr>
      <w:r w:rsidRPr="00561624">
        <w:rPr>
          <w:b/>
        </w:rPr>
        <w:t>B</w:t>
      </w:r>
      <w:r>
        <w:t xml:space="preserve"> ao preconceito contra negros.</w:t>
      </w:r>
    </w:p>
    <w:p w14:paraId="5D6F9D10" w14:textId="77777777" w:rsidR="00763923" w:rsidRDefault="00763923" w:rsidP="00763923">
      <w:pPr>
        <w:pStyle w:val="04ExerccioItem"/>
      </w:pPr>
      <w:r w:rsidRPr="00561624">
        <w:rPr>
          <w:b/>
        </w:rPr>
        <w:t>C</w:t>
      </w:r>
      <w:r>
        <w:t xml:space="preserve"> à gravidez na adolescência.</w:t>
      </w:r>
    </w:p>
    <w:p w14:paraId="1DE96128" w14:textId="77777777" w:rsidR="00763923" w:rsidRDefault="00763923" w:rsidP="00763923">
      <w:pPr>
        <w:pStyle w:val="04ExerccioItem"/>
      </w:pPr>
      <w:r w:rsidRPr="00561624">
        <w:rPr>
          <w:b/>
        </w:rPr>
        <w:t>D</w:t>
      </w:r>
      <w:r>
        <w:t xml:space="preserve"> à violência contra crianças.</w:t>
      </w:r>
    </w:p>
    <w:p w14:paraId="1D40F60D" w14:textId="77777777" w:rsidR="00763923" w:rsidRDefault="00763923" w:rsidP="00763923">
      <w:pPr>
        <w:pStyle w:val="04ExerccioItem"/>
      </w:pPr>
      <w:r w:rsidRPr="00561624">
        <w:rPr>
          <w:b/>
        </w:rPr>
        <w:t>E</w:t>
      </w:r>
      <w:r>
        <w:t xml:space="preserve"> à prostituição de crianças.</w:t>
      </w:r>
    </w:p>
    <w:p w14:paraId="189D912B" w14:textId="77777777" w:rsidR="00763923" w:rsidRPr="003A3F4C" w:rsidRDefault="00763923" w:rsidP="00763923"/>
    <w:p w14:paraId="6FD6E9B2" w14:textId="0B523515" w:rsidR="00763923" w:rsidRPr="00763923" w:rsidRDefault="00763923" w:rsidP="00763923">
      <w:pPr>
        <w:pStyle w:val="06Miolo"/>
        <w:ind w:left="0"/>
        <w:rPr>
          <w:b/>
          <w:sz w:val="28"/>
          <w:szCs w:val="28"/>
        </w:rPr>
      </w:pPr>
      <w:r w:rsidRPr="00763923">
        <w:rPr>
          <w:b/>
          <w:sz w:val="28"/>
          <w:szCs w:val="28"/>
        </w:rPr>
        <w:t>Texto para as questões 7 e 8.</w:t>
      </w:r>
    </w:p>
    <w:p w14:paraId="22D05205" w14:textId="77777777" w:rsidR="00763923" w:rsidRPr="00C45D85" w:rsidRDefault="00763923" w:rsidP="00763923">
      <w:pPr>
        <w:pStyle w:val="03TextoTtuloI"/>
        <w:pBdr>
          <w:top w:val="single" w:sz="4" w:space="1" w:color="auto"/>
          <w:left w:val="single" w:sz="4" w:space="4" w:color="auto"/>
          <w:bottom w:val="single" w:sz="4" w:space="1" w:color="auto"/>
          <w:right w:val="single" w:sz="4" w:space="4" w:color="auto"/>
        </w:pBdr>
      </w:pPr>
      <w:r w:rsidRPr="00C45D85">
        <w:t>Cell phone usage linked to boredom, study says </w:t>
      </w:r>
    </w:p>
    <w:p w14:paraId="2CE74323" w14:textId="77777777" w:rsidR="00763923" w:rsidRPr="005F5017" w:rsidRDefault="00763923" w:rsidP="00763923">
      <w:pPr>
        <w:pStyle w:val="03TextoPrincipalI"/>
        <w:pBdr>
          <w:top w:val="single" w:sz="4" w:space="1" w:color="auto"/>
          <w:left w:val="single" w:sz="4" w:space="4" w:color="auto"/>
          <w:bottom w:val="single" w:sz="4" w:space="1" w:color="auto"/>
          <w:right w:val="single" w:sz="4" w:space="4" w:color="auto"/>
        </w:pBdr>
        <w:jc w:val="both"/>
      </w:pPr>
      <w:r w:rsidRPr="005F5017">
        <w:t>If you can't keep your eyes and hands off of your cell phone, more push notifications may be coming your way in the near future.</w:t>
      </w:r>
    </w:p>
    <w:p w14:paraId="3F076DD5" w14:textId="77777777" w:rsidR="00763923" w:rsidRPr="005F5017" w:rsidRDefault="00763923" w:rsidP="00763923">
      <w:pPr>
        <w:pStyle w:val="03TextoPrincipalI"/>
        <w:pBdr>
          <w:top w:val="single" w:sz="4" w:space="1" w:color="auto"/>
          <w:left w:val="single" w:sz="4" w:space="4" w:color="auto"/>
          <w:bottom w:val="single" w:sz="4" w:space="1" w:color="auto"/>
          <w:right w:val="single" w:sz="4" w:space="4" w:color="auto"/>
        </w:pBdr>
        <w:jc w:val="both"/>
      </w:pPr>
      <w:r w:rsidRPr="005F5017">
        <w:t xml:space="preserve">A group of researchers in Spain have come up with a way for cell phones to recognize when users are bored based on an algorithm that tracks </w:t>
      </w:r>
      <w:r w:rsidRPr="005F5017">
        <w:lastRenderedPageBreak/>
        <w:t>their activity, and it has the potential to impact how frequently your phone buzzes to get your attention.</w:t>
      </w:r>
    </w:p>
    <w:p w14:paraId="1B0D4F3C" w14:textId="77777777" w:rsidR="00763923" w:rsidRPr="005F5017" w:rsidRDefault="00763923" w:rsidP="00763923">
      <w:pPr>
        <w:pStyle w:val="03TextoPrincipalI"/>
        <w:pBdr>
          <w:top w:val="single" w:sz="4" w:space="1" w:color="auto"/>
          <w:left w:val="single" w:sz="4" w:space="4" w:color="auto"/>
          <w:bottom w:val="single" w:sz="4" w:space="1" w:color="auto"/>
          <w:right w:val="single" w:sz="4" w:space="4" w:color="auto"/>
        </w:pBdr>
        <w:jc w:val="both"/>
      </w:pPr>
      <w:r w:rsidRPr="005F5017">
        <w:t>The algorithm, which will be presented as part of a study next week in Japan, looks at the last time a phone was unlocked, how recently a text message or call was received and how long a user has spent scrolling around the device.</w:t>
      </w:r>
    </w:p>
    <w:p w14:paraId="68A575E1" w14:textId="77777777" w:rsidR="00763923" w:rsidRPr="005F5017" w:rsidRDefault="00763923" w:rsidP="00763923">
      <w:pPr>
        <w:pStyle w:val="03TextoPrincipalI"/>
        <w:pBdr>
          <w:top w:val="single" w:sz="4" w:space="1" w:color="auto"/>
          <w:left w:val="single" w:sz="4" w:space="4" w:color="auto"/>
          <w:bottom w:val="single" w:sz="4" w:space="1" w:color="auto"/>
          <w:right w:val="single" w:sz="4" w:space="4" w:color="auto"/>
        </w:pBdr>
        <w:jc w:val="both"/>
      </w:pPr>
      <w:r w:rsidRPr="005F5017">
        <w:t>"Being bored makes mobile phone users more open to consume suggested content," </w:t>
      </w:r>
      <w:hyperlink r:id="rId10" w:history="1">
        <w:r w:rsidRPr="005F5017">
          <w:t>the study</w:t>
        </w:r>
      </w:hyperlink>
      <w:r w:rsidRPr="005F5017">
        <w:t> says.</w:t>
      </w:r>
    </w:p>
    <w:p w14:paraId="2EA824B6" w14:textId="77777777" w:rsidR="00763923" w:rsidRPr="005F5017" w:rsidRDefault="00763923" w:rsidP="00763923">
      <w:pPr>
        <w:pStyle w:val="03TextoPrincipalI"/>
        <w:pBdr>
          <w:top w:val="single" w:sz="4" w:space="1" w:color="auto"/>
          <w:left w:val="single" w:sz="4" w:space="4" w:color="auto"/>
          <w:bottom w:val="single" w:sz="4" w:space="1" w:color="auto"/>
          <w:right w:val="single" w:sz="4" w:space="4" w:color="auto"/>
        </w:pBdr>
        <w:jc w:val="both"/>
      </w:pPr>
      <w:r w:rsidRPr="005F5017">
        <w:t>Researchers from Telefonica, in Spain, and Germany's University of Stuttgart made 54 volunteers log how frequently they used their phone in combination with individual boredom levels over a span of two weeks. The evidence proved that there is a direct connection between boredom and phone usage — the more bored you are, the more time you spend engaging apps, texting and calling people on your phone.</w:t>
      </w:r>
    </w:p>
    <w:p w14:paraId="03952A25" w14:textId="77777777" w:rsidR="00763923" w:rsidRDefault="00763923" w:rsidP="00763923">
      <w:pPr>
        <w:pStyle w:val="03TextoFonte"/>
        <w:rPr>
          <w:rFonts w:eastAsiaTheme="minorEastAsia"/>
          <w:lang w:val="pt-BR"/>
        </w:rPr>
      </w:pPr>
      <w:r w:rsidRPr="008F6E79">
        <w:rPr>
          <w:rFonts w:eastAsiaTheme="minorEastAsia"/>
          <w:lang w:val="pt-BR"/>
        </w:rPr>
        <w:t>Disponível em: &lt;</w:t>
      </w:r>
      <w:r w:rsidRPr="008F6E79">
        <w:rPr>
          <w:lang w:val="pt-BR"/>
        </w:rPr>
        <w:t>www.nydailynews.com/life-style/cell-phone-usage-linked-boredom-study-article-1.2348921&gt;</w:t>
      </w:r>
      <w:r w:rsidRPr="008F6E79">
        <w:rPr>
          <w:rFonts w:eastAsiaTheme="minorEastAsia"/>
          <w:lang w:val="pt-BR"/>
        </w:rPr>
        <w:t>. Acesso em: 30 set. 2015.</w:t>
      </w:r>
    </w:p>
    <w:p w14:paraId="0C7E809F" w14:textId="77777777" w:rsidR="00763923" w:rsidRPr="00071F71" w:rsidRDefault="00763923" w:rsidP="00763923"/>
    <w:p w14:paraId="2C314381" w14:textId="4713E721" w:rsidR="00763923" w:rsidRPr="00763923" w:rsidRDefault="00763923" w:rsidP="00763923">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7</w:t>
      </w:r>
    </w:p>
    <w:p w14:paraId="17909CD3" w14:textId="77777777" w:rsidR="00763923" w:rsidRPr="008F6E79" w:rsidRDefault="00763923" w:rsidP="00763923">
      <w:pPr>
        <w:pStyle w:val="04ExerccioEnunciado"/>
        <w:jc w:val="both"/>
        <w:rPr>
          <w:lang w:val="pt-BR"/>
        </w:rPr>
      </w:pPr>
      <w:r w:rsidRPr="008F6E79">
        <w:rPr>
          <w:lang w:val="pt-BR"/>
        </w:rPr>
        <w:t xml:space="preserve">Os celulares estão cada vez mais presentes no cotidiano das pessoas e têm sido tema de muitas pesquisas. Os pesquisadores citados no texto descobriram uma forma de </w:t>
      </w:r>
    </w:p>
    <w:p w14:paraId="21DD1775" w14:textId="77777777" w:rsidR="00763923" w:rsidRDefault="00763923" w:rsidP="00763923">
      <w:pPr>
        <w:pStyle w:val="04ExerccioItem"/>
      </w:pPr>
      <w:r w:rsidRPr="005F5017">
        <w:rPr>
          <w:b/>
        </w:rPr>
        <w:t>A</w:t>
      </w:r>
      <w:r>
        <w:t xml:space="preserve"> reduzir o tédio provocado pelo tempo excessivo de uso de celulares.</w:t>
      </w:r>
    </w:p>
    <w:p w14:paraId="39D99DF3" w14:textId="77777777" w:rsidR="00763923" w:rsidRDefault="00763923" w:rsidP="00763923">
      <w:pPr>
        <w:pStyle w:val="04ExerccioItem"/>
      </w:pPr>
      <w:r w:rsidRPr="005F5017">
        <w:rPr>
          <w:b/>
        </w:rPr>
        <w:t>B</w:t>
      </w:r>
      <w:r>
        <w:t xml:space="preserve"> controlar o tempo de uso dos celulares para envio de mensagens de texto.</w:t>
      </w:r>
    </w:p>
    <w:p w14:paraId="6C8D40D3" w14:textId="77777777" w:rsidR="00763923" w:rsidRDefault="00763923" w:rsidP="00763923">
      <w:pPr>
        <w:pStyle w:val="04ExerccioItem"/>
      </w:pPr>
      <w:r w:rsidRPr="005F5017">
        <w:rPr>
          <w:b/>
        </w:rPr>
        <w:t>C</w:t>
      </w:r>
      <w:r w:rsidRPr="005F5017">
        <w:t xml:space="preserve"> monitorar o momento e o período de realização de atividades nos celulares.</w:t>
      </w:r>
    </w:p>
    <w:p w14:paraId="01FCDEC9" w14:textId="77777777" w:rsidR="00763923" w:rsidRDefault="00763923" w:rsidP="00763923">
      <w:pPr>
        <w:pStyle w:val="04ExerccioItem"/>
      </w:pPr>
      <w:r w:rsidRPr="005F5017">
        <w:rPr>
          <w:b/>
        </w:rPr>
        <w:t>D</w:t>
      </w:r>
      <w:r>
        <w:t xml:space="preserve"> limitar a frequência com que os celulares tocam para chamar a atenção dos usuários.</w:t>
      </w:r>
    </w:p>
    <w:p w14:paraId="5CFB6982" w14:textId="77777777" w:rsidR="00763923" w:rsidRDefault="00763923" w:rsidP="00763923">
      <w:pPr>
        <w:pStyle w:val="04ExerccioItem"/>
      </w:pPr>
      <w:r w:rsidRPr="005F5017">
        <w:rPr>
          <w:b/>
        </w:rPr>
        <w:t>E</w:t>
      </w:r>
      <w:r>
        <w:t xml:space="preserve"> identificar os aplicativos mais utilizados pelos usuários de celulares para combater o tédio.</w:t>
      </w:r>
    </w:p>
    <w:p w14:paraId="39FA4876" w14:textId="77777777" w:rsidR="00763923" w:rsidRPr="008F6E79" w:rsidRDefault="00763923" w:rsidP="00763923"/>
    <w:p w14:paraId="6BCB1AA0" w14:textId="6FA3E061" w:rsidR="00763923" w:rsidRPr="00763923" w:rsidRDefault="00763923" w:rsidP="00763923">
      <w:pPr>
        <w:pStyle w:val="Normal1"/>
        <w:keepNext/>
        <w:spacing w:after="0" w:line="300" w:lineRule="atLeast"/>
        <w:rPr>
          <w:sz w:val="28"/>
          <w:szCs w:val="28"/>
        </w:rPr>
      </w:pPr>
      <w:proofErr w:type="spellStart"/>
      <w:r w:rsidRPr="00763923">
        <w:rPr>
          <w:rFonts w:eastAsia="Verdana" w:cs="Verdana"/>
          <w:b/>
          <w:i/>
          <w:sz w:val="28"/>
          <w:szCs w:val="28"/>
        </w:rPr>
        <w:lastRenderedPageBreak/>
        <w:t>Questão</w:t>
      </w:r>
      <w:proofErr w:type="spellEnd"/>
      <w:r w:rsidRPr="00763923">
        <w:rPr>
          <w:rFonts w:eastAsia="Verdana" w:cs="Verdana"/>
          <w:b/>
          <w:i/>
          <w:sz w:val="28"/>
          <w:szCs w:val="28"/>
        </w:rPr>
        <w:t xml:space="preserve"> 8</w:t>
      </w:r>
    </w:p>
    <w:p w14:paraId="7F458203" w14:textId="77777777" w:rsidR="00763923" w:rsidRPr="008F6E79" w:rsidRDefault="00763923" w:rsidP="00763923">
      <w:pPr>
        <w:pStyle w:val="04ExerccioEnunciado"/>
        <w:rPr>
          <w:lang w:val="pt-BR"/>
        </w:rPr>
      </w:pPr>
      <w:r w:rsidRPr="008F6E79">
        <w:rPr>
          <w:lang w:val="pt-BR"/>
        </w:rPr>
        <w:t>De acordo com o texto, pesquisadores concluíram que</w:t>
      </w:r>
    </w:p>
    <w:p w14:paraId="2899AF8B" w14:textId="77777777" w:rsidR="00763923" w:rsidRPr="008F6E79" w:rsidRDefault="00763923" w:rsidP="00763923">
      <w:pPr>
        <w:pStyle w:val="NormalWeb"/>
        <w:shd w:val="clear" w:color="auto" w:fill="FFFFFF"/>
        <w:spacing w:before="0" w:beforeAutospacing="0" w:after="0" w:afterAutospacing="0"/>
        <w:textAlignment w:val="baseline"/>
        <w:rPr>
          <w:rFonts w:ascii="Arial" w:hAnsi="Arial" w:cs="Arial"/>
          <w:color w:val="293134"/>
          <w:lang w:val="pt-BR"/>
        </w:rPr>
      </w:pPr>
    </w:p>
    <w:p w14:paraId="2AF0241D" w14:textId="77777777" w:rsidR="00763923" w:rsidRDefault="00763923" w:rsidP="00763923">
      <w:pPr>
        <w:pStyle w:val="04ExerccioItem"/>
      </w:pPr>
      <w:r w:rsidRPr="005F5017">
        <w:rPr>
          <w:b/>
        </w:rPr>
        <w:t>A</w:t>
      </w:r>
      <w:r>
        <w:t xml:space="preserve"> o recebimento constante de notificações provoca tédio nos usuários de celulares.</w:t>
      </w:r>
    </w:p>
    <w:p w14:paraId="59A6445A" w14:textId="77777777" w:rsidR="00763923" w:rsidRDefault="00763923" w:rsidP="00763923">
      <w:pPr>
        <w:pStyle w:val="04ExerccioItem"/>
      </w:pPr>
      <w:r w:rsidRPr="00695A90">
        <w:rPr>
          <w:b/>
        </w:rPr>
        <w:t>B</w:t>
      </w:r>
      <w:r w:rsidRPr="00695A90">
        <w:t xml:space="preserve"> a sensação de tédio faz com que as pessoas gastem mais tempo usando seus celulares.</w:t>
      </w:r>
    </w:p>
    <w:p w14:paraId="5A99060A" w14:textId="77777777" w:rsidR="00763923" w:rsidRDefault="00763923" w:rsidP="00763923">
      <w:pPr>
        <w:pStyle w:val="04ExerccioItem"/>
      </w:pPr>
      <w:r w:rsidRPr="005F5017">
        <w:rPr>
          <w:b/>
        </w:rPr>
        <w:t>C</w:t>
      </w:r>
      <w:r>
        <w:t xml:space="preserve"> o uso excessivo de celulares faz com que as pessoas se sintam entediadas ao realizar suas atividades diárias.</w:t>
      </w:r>
    </w:p>
    <w:p w14:paraId="3B898334" w14:textId="77777777" w:rsidR="00763923" w:rsidRDefault="00763923" w:rsidP="00763923">
      <w:pPr>
        <w:pStyle w:val="04ExerccioItem"/>
      </w:pPr>
      <w:r w:rsidRPr="005F5017">
        <w:rPr>
          <w:b/>
        </w:rPr>
        <w:t>D</w:t>
      </w:r>
      <w:r>
        <w:t xml:space="preserve"> o tempo gasto por usuários de celulares com aplicativos é maior do que o tempo gasto em chamadas telefônicas.</w:t>
      </w:r>
    </w:p>
    <w:p w14:paraId="257B2601" w14:textId="77777777" w:rsidR="00763923" w:rsidRPr="00DC18B6" w:rsidRDefault="00763923" w:rsidP="00763923">
      <w:pPr>
        <w:pStyle w:val="04ExerccioItem"/>
      </w:pPr>
      <w:r w:rsidRPr="005F5017">
        <w:rPr>
          <w:b/>
        </w:rPr>
        <w:t>E</w:t>
      </w:r>
      <w:r>
        <w:t xml:space="preserve"> o envio de notificações aos usuários de celulares deve ser feito nos momentos em que o volume de atividade no aparelho diminui.</w:t>
      </w:r>
    </w:p>
    <w:p w14:paraId="0A708D69" w14:textId="77777777" w:rsidR="00763923" w:rsidRPr="009F54CB" w:rsidRDefault="00763923" w:rsidP="00763923"/>
    <w:p w14:paraId="7CE3E76A" w14:textId="6701189F" w:rsidR="00763923" w:rsidRPr="00763923" w:rsidRDefault="00763923" w:rsidP="00763923">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9</w:t>
      </w:r>
    </w:p>
    <w:p w14:paraId="29A461DC" w14:textId="77777777" w:rsidR="00763923" w:rsidRDefault="00763923" w:rsidP="00763923">
      <w:pPr>
        <w:pStyle w:val="03TextoPrincipalI"/>
        <w:pBdr>
          <w:top w:val="single" w:sz="4" w:space="1" w:color="auto"/>
          <w:left w:val="single" w:sz="4" w:space="4" w:color="auto"/>
          <w:bottom w:val="single" w:sz="4" w:space="1" w:color="auto"/>
          <w:right w:val="single" w:sz="4" w:space="4" w:color="auto"/>
        </w:pBdr>
        <w:ind w:firstLine="0"/>
        <w:jc w:val="center"/>
      </w:pPr>
      <w:r>
        <w:rPr>
          <w:noProof/>
          <w:lang w:val="pt-BR"/>
        </w:rPr>
        <w:drawing>
          <wp:inline distT="0" distB="0" distL="0" distR="0" wp14:anchorId="202378B3" wp14:editId="0BDA1D88">
            <wp:extent cx="4465830" cy="2879530"/>
            <wp:effectExtent l="0" t="0" r="508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465830" cy="2879530"/>
                    </a:xfrm>
                    <a:prstGeom prst="rect">
                      <a:avLst/>
                    </a:prstGeom>
                    <a:noFill/>
                    <a:ln>
                      <a:noFill/>
                    </a:ln>
                  </pic:spPr>
                </pic:pic>
              </a:graphicData>
            </a:graphic>
          </wp:inline>
        </w:drawing>
      </w:r>
    </w:p>
    <w:p w14:paraId="224B0669" w14:textId="77777777" w:rsidR="00763923" w:rsidRPr="008F6E79" w:rsidRDefault="00763923" w:rsidP="00763923">
      <w:pPr>
        <w:pStyle w:val="03TextoFonte"/>
        <w:rPr>
          <w:rFonts w:eastAsiaTheme="minorEastAsia"/>
          <w:lang w:val="pt-BR" w:eastAsia="en-US"/>
        </w:rPr>
      </w:pPr>
      <w:r w:rsidRPr="008F6E79">
        <w:rPr>
          <w:rFonts w:eastAsiaTheme="minorEastAsia"/>
          <w:lang w:val="pt-BR" w:eastAsia="en-US"/>
        </w:rPr>
        <w:t>Disponível em: &lt;</w:t>
      </w:r>
      <w:r w:rsidRPr="008F6E79">
        <w:rPr>
          <w:lang w:val="pt-BR"/>
        </w:rPr>
        <w:t>www.brainyquote.com</w:t>
      </w:r>
      <w:r w:rsidRPr="008F6E79">
        <w:rPr>
          <w:rFonts w:eastAsiaTheme="minorEastAsia"/>
          <w:lang w:val="pt-BR" w:eastAsia="en-US"/>
        </w:rPr>
        <w:t>&gt;. Acesso em: 30 set. 2015.</w:t>
      </w:r>
    </w:p>
    <w:p w14:paraId="777AFC2B" w14:textId="77777777" w:rsidR="00763923" w:rsidRPr="008F6E79" w:rsidRDefault="00763923" w:rsidP="00763923">
      <w:pPr>
        <w:pStyle w:val="04ExerccioEnunciado"/>
        <w:jc w:val="both"/>
        <w:rPr>
          <w:lang w:val="pt-BR"/>
        </w:rPr>
      </w:pPr>
      <w:r w:rsidRPr="008F6E79">
        <w:rPr>
          <w:lang w:val="pt-BR"/>
        </w:rPr>
        <w:t>George Bernard Shaw foi um dramaturgo irlandês que se tornou orador consumado na promoção de causas como, por exemplo, a igualdade de direitos entre homens e mulheres. Na citação acima, o autor</w:t>
      </w:r>
    </w:p>
    <w:p w14:paraId="4428EECD" w14:textId="77777777" w:rsidR="00763923" w:rsidRPr="007A49E4" w:rsidRDefault="00763923" w:rsidP="00763923">
      <w:pPr>
        <w:pStyle w:val="04ExerccioItem"/>
      </w:pPr>
      <w:r w:rsidRPr="007A49E4">
        <w:rPr>
          <w:b/>
        </w:rPr>
        <w:t>A</w:t>
      </w:r>
      <w:r w:rsidRPr="007A49E4">
        <w:t xml:space="preserve"> acredita que a mudança é condição para o progresso.</w:t>
      </w:r>
    </w:p>
    <w:p w14:paraId="715E035D" w14:textId="77777777" w:rsidR="00763923" w:rsidRPr="007A49E4" w:rsidRDefault="00763923" w:rsidP="00763923">
      <w:pPr>
        <w:pStyle w:val="04ExerccioItem"/>
      </w:pPr>
      <w:r w:rsidRPr="007A49E4">
        <w:rPr>
          <w:b/>
        </w:rPr>
        <w:t>B</w:t>
      </w:r>
      <w:r w:rsidRPr="007A49E4">
        <w:t xml:space="preserve"> lamenta que nem todas as pessoas são capazes de mudar. </w:t>
      </w:r>
    </w:p>
    <w:p w14:paraId="3EB3FF45" w14:textId="77777777" w:rsidR="00763923" w:rsidRPr="007A49E4" w:rsidRDefault="00763923" w:rsidP="00763923">
      <w:pPr>
        <w:pStyle w:val="04ExerccioItem"/>
      </w:pPr>
      <w:r w:rsidRPr="007A49E4">
        <w:rPr>
          <w:b/>
        </w:rPr>
        <w:t>C</w:t>
      </w:r>
      <w:r w:rsidRPr="007A49E4">
        <w:t xml:space="preserve"> reconhece que é impossível mudar a mente de uma pessoa. </w:t>
      </w:r>
    </w:p>
    <w:p w14:paraId="1A54D6E8" w14:textId="77777777" w:rsidR="00763923" w:rsidRPr="007A49E4" w:rsidRDefault="00763923" w:rsidP="00763923">
      <w:pPr>
        <w:pStyle w:val="04ExerccioItem"/>
      </w:pPr>
      <w:r w:rsidRPr="007A49E4">
        <w:rPr>
          <w:b/>
        </w:rPr>
        <w:lastRenderedPageBreak/>
        <w:t>D</w:t>
      </w:r>
      <w:r w:rsidRPr="007A49E4">
        <w:t xml:space="preserve"> entende que o progresso não é capaz de mudar a mente de uma pessoa.</w:t>
      </w:r>
    </w:p>
    <w:p w14:paraId="43C537C8" w14:textId="77777777" w:rsidR="00763923" w:rsidRPr="005E18C3" w:rsidRDefault="00763923" w:rsidP="00763923">
      <w:pPr>
        <w:pStyle w:val="04ExerccioItem"/>
      </w:pPr>
      <w:r w:rsidRPr="00C8593D">
        <w:rPr>
          <w:b/>
        </w:rPr>
        <w:t>E</w:t>
      </w:r>
      <w:r w:rsidRPr="00C8593D">
        <w:t xml:space="preserve"> admite que é possível mudar qualquer coisa sem que se precise mudar a mente.</w:t>
      </w:r>
    </w:p>
    <w:p w14:paraId="2B87273E" w14:textId="77777777" w:rsidR="00763923" w:rsidRPr="009F54CB" w:rsidRDefault="00763923" w:rsidP="00763923"/>
    <w:p w14:paraId="301A7D34" w14:textId="03420DE2" w:rsidR="00763923" w:rsidRPr="00763923" w:rsidRDefault="00763923" w:rsidP="00763923">
      <w:pPr>
        <w:pStyle w:val="Normal1"/>
        <w:keepNext/>
        <w:spacing w:after="0" w:line="300" w:lineRule="atLeast"/>
        <w:rPr>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10</w:t>
      </w:r>
    </w:p>
    <w:p w14:paraId="492CF70B" w14:textId="77777777" w:rsidR="00763923" w:rsidRPr="00DB2513" w:rsidRDefault="00763923" w:rsidP="00763923">
      <w:pPr>
        <w:pStyle w:val="03TextoTtuloI"/>
        <w:pBdr>
          <w:top w:val="single" w:sz="4" w:space="1" w:color="auto"/>
          <w:left w:val="single" w:sz="4" w:space="4" w:color="auto"/>
          <w:bottom w:val="single" w:sz="4" w:space="1" w:color="auto"/>
          <w:right w:val="single" w:sz="4" w:space="4" w:color="auto"/>
        </w:pBdr>
      </w:pPr>
      <w:r w:rsidRPr="00DB2513">
        <w:t>Andrew Weil's Spontaneous Happiness: Our Nature-Deficit Disorder</w:t>
      </w:r>
    </w:p>
    <w:p w14:paraId="5D0E403A" w14:textId="77777777" w:rsidR="00763923" w:rsidRPr="008F6E79" w:rsidRDefault="00763923" w:rsidP="00763923">
      <w:pPr>
        <w:pStyle w:val="03TextoPrincipalI"/>
        <w:pBdr>
          <w:top w:val="single" w:sz="4" w:space="1" w:color="auto"/>
          <w:left w:val="single" w:sz="4" w:space="4" w:color="auto"/>
          <w:bottom w:val="single" w:sz="4" w:space="1" w:color="auto"/>
          <w:right w:val="single" w:sz="4" w:space="4" w:color="auto"/>
        </w:pBdr>
        <w:jc w:val="both"/>
        <w:rPr>
          <w:lang w:val="pt-BR"/>
        </w:rPr>
      </w:pPr>
      <w:r w:rsidRPr="00DB2513">
        <w:t xml:space="preserve">In my experience, the more people have, the less likely they are to be contented. Indeed, there is abundant evidence that depression is a “disease of affluence,” a disorder of modern life in the industrialized world. People who live in poorer countries have a lower risk of depression than those in industrialized nations. In general, countries with lifestyles that are furthest removed from modern standards have the lowest rates of depression. </w:t>
      </w:r>
      <w:r w:rsidRPr="008F6E79">
        <w:rPr>
          <w:lang w:val="pt-BR"/>
        </w:rPr>
        <w:t>(...)</w:t>
      </w:r>
    </w:p>
    <w:p w14:paraId="06C2EC1B" w14:textId="77777777" w:rsidR="00763923" w:rsidRPr="00DB2513" w:rsidRDefault="00763923" w:rsidP="00763923">
      <w:pPr>
        <w:pStyle w:val="NoSpacing1"/>
        <w:rPr>
          <w:rFonts w:ascii="Arial" w:hAnsi="Arial" w:cs="Arial"/>
          <w:sz w:val="20"/>
          <w:szCs w:val="20"/>
        </w:rPr>
      </w:pPr>
    </w:p>
    <w:p w14:paraId="7EE88506" w14:textId="77777777" w:rsidR="00763923" w:rsidRPr="008F6E79" w:rsidRDefault="00763923" w:rsidP="00763923">
      <w:pPr>
        <w:pStyle w:val="03TextoFonte"/>
        <w:rPr>
          <w:lang w:val="pt-BR"/>
        </w:rPr>
      </w:pPr>
      <w:r w:rsidRPr="008F6E79">
        <w:rPr>
          <w:lang w:val="pt-BR"/>
        </w:rPr>
        <w:t>WEIL, A. Newsweek. Disponível em: &lt;www.newsweek.com/andrew-weils-spontaneous-happiness-our-nature-deficit-disorder-68053&gt;. Acesso em: 30 set. 2015 (fragmento).</w:t>
      </w:r>
    </w:p>
    <w:p w14:paraId="39442061" w14:textId="77777777" w:rsidR="00763923" w:rsidRPr="008F6E79" w:rsidRDefault="00763923" w:rsidP="00763923">
      <w:pPr>
        <w:pStyle w:val="04ExerccioEnunciado"/>
        <w:jc w:val="both"/>
        <w:rPr>
          <w:lang w:val="pt-BR"/>
        </w:rPr>
      </w:pPr>
      <w:r w:rsidRPr="008F6E79">
        <w:rPr>
          <w:lang w:val="pt-BR"/>
        </w:rPr>
        <w:t>A depressão é um dos grandes problemas do mundo moderno. O provérbio que melhor resume a tese do autor sobre esse tema é</w:t>
      </w:r>
    </w:p>
    <w:p w14:paraId="059B03FB" w14:textId="77777777" w:rsidR="00763923" w:rsidRPr="00DB2513" w:rsidRDefault="00763923" w:rsidP="00763923">
      <w:pPr>
        <w:pStyle w:val="04ExerccioItem"/>
      </w:pPr>
      <w:r w:rsidRPr="00B6538E">
        <w:rPr>
          <w:b/>
        </w:rPr>
        <w:t xml:space="preserve">A </w:t>
      </w:r>
      <w:r>
        <w:t>"Q</w:t>
      </w:r>
      <w:r w:rsidRPr="00B6538E">
        <w:t>uem não tem dinheiro na bolsa, não tem mel na boca.</w:t>
      </w:r>
      <w:r>
        <w:t>"</w:t>
      </w:r>
    </w:p>
    <w:p w14:paraId="26F46663" w14:textId="77777777" w:rsidR="00763923" w:rsidRPr="00DB2513" w:rsidRDefault="00763923" w:rsidP="00763923">
      <w:pPr>
        <w:pStyle w:val="04ExerccioItem"/>
      </w:pPr>
      <w:r w:rsidRPr="00DB2513">
        <w:rPr>
          <w:b/>
        </w:rPr>
        <w:t>B</w:t>
      </w:r>
      <w:r w:rsidRPr="00DB2513">
        <w:t xml:space="preserve"> </w:t>
      </w:r>
      <w:r>
        <w:t>"D</w:t>
      </w:r>
      <w:r w:rsidRPr="00DB2513">
        <w:t>inheiro compra tudo; até amor verdadeiro.</w:t>
      </w:r>
      <w:r>
        <w:t>"</w:t>
      </w:r>
    </w:p>
    <w:p w14:paraId="0908B245" w14:textId="77777777" w:rsidR="00763923" w:rsidRPr="00DB2513" w:rsidRDefault="00763923" w:rsidP="00763923">
      <w:pPr>
        <w:pStyle w:val="04ExerccioItem"/>
      </w:pPr>
      <w:r>
        <w:rPr>
          <w:b/>
        </w:rPr>
        <w:t>C</w:t>
      </w:r>
      <w:r w:rsidRPr="00DB2513">
        <w:t xml:space="preserve"> </w:t>
      </w:r>
      <w:r>
        <w:t>"Q</w:t>
      </w:r>
      <w:r w:rsidRPr="00DB2513">
        <w:t>uando o dinheiro fala, a verdade cala.</w:t>
      </w:r>
      <w:r>
        <w:t>"</w:t>
      </w:r>
      <w:r w:rsidRPr="00DB2513">
        <w:t xml:space="preserve"> </w:t>
      </w:r>
    </w:p>
    <w:p w14:paraId="2DABAD6D" w14:textId="77777777" w:rsidR="00763923" w:rsidRPr="00DB2513" w:rsidRDefault="00763923" w:rsidP="00763923">
      <w:pPr>
        <w:pStyle w:val="04ExerccioItem"/>
      </w:pPr>
      <w:r>
        <w:rPr>
          <w:b/>
        </w:rPr>
        <w:t>D</w:t>
      </w:r>
      <w:r w:rsidRPr="00DB2513">
        <w:t xml:space="preserve"> </w:t>
      </w:r>
      <w:r>
        <w:t>"A</w:t>
      </w:r>
      <w:r w:rsidRPr="00DB2513">
        <w:t xml:space="preserve"> quem é rico não faltam parentes.</w:t>
      </w:r>
      <w:r>
        <w:t>"</w:t>
      </w:r>
      <w:r w:rsidRPr="00DB2513">
        <w:t xml:space="preserve"> </w:t>
      </w:r>
    </w:p>
    <w:p w14:paraId="2E28F675" w14:textId="77777777" w:rsidR="00763923" w:rsidRPr="00DB2513" w:rsidRDefault="00763923" w:rsidP="00763923">
      <w:pPr>
        <w:pStyle w:val="04ExerccioItem"/>
      </w:pPr>
      <w:r>
        <w:rPr>
          <w:b/>
        </w:rPr>
        <w:t>E</w:t>
      </w:r>
      <w:r w:rsidRPr="00DB2513">
        <w:t xml:space="preserve"> </w:t>
      </w:r>
      <w:r>
        <w:t>"D</w:t>
      </w:r>
      <w:r w:rsidRPr="00DB2513">
        <w:t>inheiro não traz felicidade.</w:t>
      </w:r>
      <w:r>
        <w:t>"</w:t>
      </w:r>
    </w:p>
    <w:p w14:paraId="49ABAE37" w14:textId="77777777" w:rsidR="00763923" w:rsidRDefault="00763923" w:rsidP="006678E2">
      <w:pPr>
        <w:pStyle w:val="Normal1"/>
        <w:keepNext/>
        <w:spacing w:after="0" w:line="300" w:lineRule="atLeast"/>
        <w:rPr>
          <w:rFonts w:eastAsia="Verdana" w:cs="Verdana"/>
          <w:b/>
          <w:i/>
          <w:sz w:val="24"/>
          <w:szCs w:val="24"/>
        </w:rPr>
      </w:pPr>
    </w:p>
    <w:sectPr w:rsidR="00763923" w:rsidSect="009D410B">
      <w:footerReference w:type="default" r:id="rId12"/>
      <w:headerReference w:type="first" r:id="rId13"/>
      <w:footerReference w:type="first" r:id="rId1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C99542" w14:textId="77777777" w:rsidR="00E904BD" w:rsidRDefault="00E904BD" w:rsidP="009D410B">
      <w:pPr>
        <w:spacing w:after="0" w:line="240" w:lineRule="auto"/>
      </w:pPr>
      <w:r>
        <w:separator/>
      </w:r>
    </w:p>
  </w:endnote>
  <w:endnote w:type="continuationSeparator" w:id="0">
    <w:p w14:paraId="76C65272" w14:textId="77777777" w:rsidR="00E904BD" w:rsidRDefault="00E904BD" w:rsidP="009D4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游明朝">
    <w:charset w:val="80"/>
    <w:family w:val="auto"/>
    <w:pitch w:val="variable"/>
    <w:sig w:usb0="800002E7" w:usb1="2AC7FCFF" w:usb2="00000012" w:usb3="00000000" w:csb0="0002009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BB9D3" w14:textId="1E6A8C2E" w:rsidR="007C3295" w:rsidRPr="007C0493" w:rsidRDefault="00DF6FBE">
    <w:pPr>
      <w:pStyle w:val="Rodap"/>
      <w:rPr>
        <w:color w:val="EF7C00"/>
      </w:rPr>
    </w:pPr>
    <w:r>
      <w:rPr>
        <w:color w:val="EF7C00"/>
      </w:rPr>
      <w:t xml:space="preserve">Inglês </w:t>
    </w:r>
    <w:r w:rsidRPr="007C0493">
      <w:rPr>
        <w:color w:val="EF7C00"/>
      </w:rPr>
      <w:t xml:space="preserve">| </w:t>
    </w:r>
    <w:r>
      <w:rPr>
        <w:color w:val="EF7C00"/>
      </w:rPr>
      <w:t xml:space="preserve">Way </w:t>
    </w:r>
    <w:proofErr w:type="spellStart"/>
    <w:r>
      <w:rPr>
        <w:color w:val="EF7C00"/>
      </w:rPr>
      <w:t>to</w:t>
    </w:r>
    <w:proofErr w:type="spellEnd"/>
    <w:r>
      <w:rPr>
        <w:color w:val="EF7C00"/>
      </w:rPr>
      <w:t xml:space="preserve"> Go</w:t>
    </w:r>
    <w:r w:rsidRPr="007C0493">
      <w:rPr>
        <w:color w:val="EF7C00"/>
      </w:rPr>
      <w:t xml:space="preserve"> </w:t>
    </w:r>
    <w:r>
      <w:rPr>
        <w:color w:val="EF7C00"/>
      </w:rPr>
      <w:t xml:space="preserve">| </w:t>
    </w:r>
    <w:r w:rsidR="004E38E9">
      <w:rPr>
        <w:color w:val="EF7C00"/>
      </w:rPr>
      <w:t>2</w:t>
    </w:r>
    <w:r>
      <w:rPr>
        <w:color w:val="EF7C00"/>
      </w:rPr>
      <w:t>º ano| 1º bimestre</w:t>
    </w:r>
    <w:r w:rsidRPr="007C0493">
      <w:rPr>
        <w:color w:val="EF7C00"/>
      </w:rPr>
      <w:t xml:space="preserve"> | Editora</w:t>
    </w:r>
    <w:r>
      <w:rPr>
        <w:color w:val="EF7C00"/>
      </w:rPr>
      <w:t xml:space="preserve"> Ática</w:t>
    </w:r>
    <w:r w:rsidR="00264882">
      <w:rPr>
        <w:color w:val="EF7C00"/>
      </w:rPr>
      <w:t xml:space="preserve"> </w:t>
    </w:r>
    <w:sdt>
      <w:sdtPr>
        <w:rPr>
          <w:color w:val="EF7C00"/>
        </w:rPr>
        <w:id w:val="-2015143400"/>
        <w:docPartObj>
          <w:docPartGallery w:val="Page Numbers (Bottom of Page)"/>
          <w:docPartUnique/>
        </w:docPartObj>
      </w:sdtPr>
      <w:sdtEndPr/>
      <w:sdtContent>
        <w:r w:rsidR="007C3295" w:rsidRPr="007C0493">
          <w:rPr>
            <w:noProof/>
            <w:color w:val="EF7C00"/>
            <w:lang w:eastAsia="pt-BR"/>
          </w:rPr>
          <mc:AlternateContent>
            <mc:Choice Requires="wpg">
              <w:drawing>
                <wp:anchor distT="0" distB="0" distL="114300" distR="114300" simplePos="0" relativeHeight="251662336" behindDoc="0" locked="0" layoutInCell="1" allowOverlap="1" wp14:anchorId="62765466" wp14:editId="7090A671">
                  <wp:simplePos x="0" y="0"/>
                  <wp:positionH relativeFrom="margin">
                    <wp:align>right</wp:align>
                  </wp:positionH>
                  <wp:positionV relativeFrom="page">
                    <wp:align>bottom</wp:align>
                  </wp:positionV>
                  <wp:extent cx="436880" cy="716915"/>
                  <wp:effectExtent l="0" t="0" r="20320" b="2603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 name="AutoShape 77"/>
                          <wps:cNvCnPr>
                            <a:cxnSpLocks noChangeShapeType="1"/>
                          </wps:cNvCnPr>
                          <wps:spPr bwMode="auto">
                            <a:xfrm flipV="1">
                              <a:off x="2111" y="15387"/>
                              <a:ext cx="0" cy="441"/>
                            </a:xfrm>
                            <a:prstGeom prst="straightConnector1">
                              <a:avLst/>
                            </a:prstGeom>
                            <a:noFill/>
                            <a:ln w="9525">
                              <a:solidFill>
                                <a:srgbClr val="EF7C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 name="Rectangle 78"/>
                          <wps:cNvSpPr>
                            <a:spLocks noChangeArrowheads="1"/>
                          </wps:cNvSpPr>
                          <wps:spPr bwMode="auto">
                            <a:xfrm>
                              <a:off x="1743" y="14699"/>
                              <a:ext cx="688" cy="688"/>
                            </a:xfrm>
                            <a:prstGeom prst="rect">
                              <a:avLst/>
                            </a:prstGeom>
                            <a:noFill/>
                            <a:ln w="9525">
                              <a:solidFill>
                                <a:srgbClr val="EF7C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E605B55" w14:textId="77777777" w:rsidR="007C3295" w:rsidRPr="007A60D9" w:rsidRDefault="007C3295" w:rsidP="009D410B">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4E38E9" w:rsidRPr="004E38E9">
                                  <w:rPr>
                                    <w:noProof/>
                                    <w:color w:val="EF7C00"/>
                                    <w:sz w:val="16"/>
                                    <w:szCs w:val="16"/>
                                    <w14:textOutline w14:w="9525" w14:cap="rnd" w14:cmpd="sng" w14:algn="ctr">
                                      <w14:solidFill>
                                        <w14:srgbClr w14:val="EF7C00"/>
                                      </w14:solidFill>
                                      <w14:prstDash w14:val="solid"/>
                                      <w14:bevel/>
                                    </w14:textOutline>
                                  </w:rPr>
                                  <w:t>9</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65466" id="Group 5" o:spid="_x0000_s1026" style="position:absolute;margin-left:-16.8pt;margin-top:0;width:34.4pt;height:56.45pt;z-index:251662336;mso-position-horizontal:right;mso-position-horizontal-relative:margin;mso-position-vertical:bottom;mso-position-vertical-relative:page" coordorigin="1743,14699" coordsize="688,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">
                  <v:shapetype id="_x0000_t32" coordsize="21600,21600" o:spt="32" o:oned="t" path="m0,0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MNaMMAAADaAAAADwAAAGRycy9kb3ducmV2LnhtbESPQWuDQBSE74H8h+UVektWK02NdQ2h&#10;0NBDIcQWen24Lyq6b8XdGPPvu4VCjsPMfMPku9n0YqLRtZYVxOsIBHFldcu1gu+v91UKwnlkjb1l&#10;UnAjB7tiucgx0/bKJ5pKX4sAYZehgsb7IZPSVQ0ZdGs7EAfvbEeDPsixlnrEa4CbXj5F0UYabDks&#10;NDjQW0NVV16Mgu747JLIXLYvh6SK45Q+y5+TU+rxYd6/gvA0+3v4v/2hFWzg70q4AbL4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1zDWjDAAAA2gAAAA8AAAAAAAAAAAAA&#10;AAAAoQIAAGRycy9kb3ducmV2LnhtbFBLBQYAAAAABAAEAPkAAACRAwAAAAA=&#10;" strokecolor="#ef7c00"/>
                  <v:rect id="Rectangle 78" o:spid="_x0000_s1028" style="position:absolute;left:1743;top:14699;width:688;height: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4FjqwAAA&#10;ANoAAAAPAAAAZHJzL2Rvd25yZXYueG1sRI9BawIxFITvBf9DeIK3mthDla1RRCz0pl178fbYPDer&#10;m5clibr+e1MQPA4z8w0zX/auFVcKsfGsYTJWIIgrbxquNfztv99nIGJCNth6Jg13irBcDN7mWBh/&#10;41+6lqkWGcKxQA02pa6QMlaWHMax74izd/TBYcoy1NIEvGW4a+WHUp/SYcN5wWJHa0vVubw4DftD&#10;yUqdwnZzmdq4O/BsS+eo9WjYr75AJOrTK/xs/xgNU/i/km+AXD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4FjqwAAAANoAAAAPAAAAAAAAAAAAAAAAAJcCAABkcnMvZG93bnJl&#10;di54bWxQSwUGAAAAAAQABAD1AAAAhAMAAAAA&#10;" filled="f" strokecolor="#ef7c00">
                    <v:textbox>
                      <w:txbxContent>
                        <w:p w14:paraId="1E605B55" w14:textId="77777777" w:rsidR="007C3295" w:rsidRPr="007A60D9" w:rsidRDefault="007C3295" w:rsidP="009D410B">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763923" w:rsidRPr="00763923">
                            <w:rPr>
                              <w:noProof/>
                              <w:color w:val="EF7C00"/>
                              <w:sz w:val="16"/>
                              <w:szCs w:val="16"/>
                              <w14:textOutline w14:w="9525" w14:cap="rnd" w14:cmpd="sng" w14:algn="ctr">
                                <w14:solidFill>
                                  <w14:srgbClr w14:val="EF7C00"/>
                                </w14:solidFill>
                                <w14:prstDash w14:val="solid"/>
                                <w14:bevel/>
                              </w14:textOutline>
                            </w:rPr>
                            <w:t>4</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v:textbox>
                  </v:rect>
                  <w10:wrap anchorx="margin" anchory="page"/>
                </v:group>
              </w:pict>
            </mc:Fallback>
          </mc:AlternateConten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C6C50" w14:textId="3C9C7043" w:rsidR="007C3295" w:rsidRPr="007C0493" w:rsidRDefault="00DF6FBE">
    <w:pPr>
      <w:pStyle w:val="Rodap"/>
      <w:rPr>
        <w:color w:val="EF7C00"/>
      </w:rPr>
    </w:pPr>
    <w:r>
      <w:rPr>
        <w:color w:val="EF7C00"/>
      </w:rPr>
      <w:t>Inglês</w:t>
    </w:r>
    <w:r w:rsidR="00264882">
      <w:rPr>
        <w:color w:val="EF7C00"/>
      </w:rPr>
      <w:t xml:space="preserve"> </w:t>
    </w:r>
    <w:r w:rsidR="007C3295" w:rsidRPr="007C0493">
      <w:rPr>
        <w:color w:val="EF7C00"/>
      </w:rPr>
      <w:t xml:space="preserve">| </w:t>
    </w:r>
    <w:r>
      <w:rPr>
        <w:color w:val="EF7C00"/>
      </w:rPr>
      <w:t xml:space="preserve">Way </w:t>
    </w:r>
    <w:proofErr w:type="spellStart"/>
    <w:r>
      <w:rPr>
        <w:color w:val="EF7C00"/>
      </w:rPr>
      <w:t>to</w:t>
    </w:r>
    <w:proofErr w:type="spellEnd"/>
    <w:r>
      <w:rPr>
        <w:color w:val="EF7C00"/>
      </w:rPr>
      <w:t xml:space="preserve"> Go</w:t>
    </w:r>
    <w:r w:rsidR="007C3295" w:rsidRPr="007C0493">
      <w:rPr>
        <w:color w:val="EF7C00"/>
      </w:rPr>
      <w:t xml:space="preserve"> </w:t>
    </w:r>
    <w:r w:rsidR="00AC4257">
      <w:rPr>
        <w:color w:val="EF7C00"/>
      </w:rPr>
      <w:t xml:space="preserve">| </w:t>
    </w:r>
    <w:r w:rsidR="004E38E9">
      <w:rPr>
        <w:color w:val="EF7C00"/>
      </w:rPr>
      <w:t>2</w:t>
    </w:r>
    <w:r w:rsidR="000D4C5F">
      <w:rPr>
        <w:color w:val="EF7C00"/>
      </w:rPr>
      <w:t>º ano</w:t>
    </w:r>
    <w:r w:rsidR="00665F13">
      <w:rPr>
        <w:color w:val="EF7C00"/>
      </w:rPr>
      <w:t xml:space="preserve">| </w:t>
    </w:r>
    <w:r w:rsidR="00AC4257">
      <w:rPr>
        <w:color w:val="EF7C00"/>
      </w:rPr>
      <w:t>1º bimestre</w:t>
    </w:r>
    <w:r w:rsidR="00AC4257" w:rsidRPr="007C0493">
      <w:rPr>
        <w:color w:val="EF7C00"/>
      </w:rPr>
      <w:t xml:space="preserve"> </w:t>
    </w:r>
    <w:r w:rsidR="007C3295" w:rsidRPr="007C0493">
      <w:rPr>
        <w:color w:val="EF7C00"/>
      </w:rPr>
      <w:t>| Editora</w:t>
    </w:r>
    <w:r w:rsidR="000D4C5F">
      <w:rPr>
        <w:color w:val="EF7C00"/>
      </w:rPr>
      <w:t xml:space="preserve"> </w:t>
    </w:r>
    <w:r>
      <w:rPr>
        <w:color w:val="EF7C00"/>
      </w:rPr>
      <w:t>Ática</w:t>
    </w:r>
    <w:sdt>
      <w:sdtPr>
        <w:rPr>
          <w:color w:val="EF7C00"/>
        </w:rPr>
        <w:id w:val="-1291206403"/>
        <w:docPartObj>
          <w:docPartGallery w:val="Page Numbers (Bottom of Page)"/>
          <w:docPartUnique/>
        </w:docPartObj>
      </w:sdtPr>
      <w:sdtEndPr/>
      <w:sdtContent>
        <w:r w:rsidR="007C3295" w:rsidRPr="007C0493">
          <w:rPr>
            <w:noProof/>
            <w:color w:val="EF7C00"/>
            <w:lang w:eastAsia="pt-BR"/>
          </w:rPr>
          <mc:AlternateContent>
            <mc:Choice Requires="wpg">
              <w:drawing>
                <wp:anchor distT="0" distB="0" distL="114300" distR="114300" simplePos="0" relativeHeight="251660288" behindDoc="0" locked="0" layoutInCell="1" allowOverlap="1" wp14:anchorId="425884EE" wp14:editId="58F08663">
                  <wp:simplePos x="0" y="0"/>
                  <wp:positionH relativeFrom="margin">
                    <wp:align>right</wp:align>
                  </wp:positionH>
                  <wp:positionV relativeFrom="page">
                    <wp:align>bottom</wp:align>
                  </wp:positionV>
                  <wp:extent cx="436880" cy="716915"/>
                  <wp:effectExtent l="0" t="0" r="20320" b="260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77"/>
                          <wps:cNvCnPr>
                            <a:cxnSpLocks noChangeShapeType="1"/>
                          </wps:cNvCnPr>
                          <wps:spPr bwMode="auto">
                            <a:xfrm flipV="1">
                              <a:off x="2111" y="15387"/>
                              <a:ext cx="0" cy="441"/>
                            </a:xfrm>
                            <a:prstGeom prst="straightConnector1">
                              <a:avLst/>
                            </a:prstGeom>
                            <a:noFill/>
                            <a:ln w="9525">
                              <a:solidFill>
                                <a:srgbClr val="EF7C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 name="Rectangle 78"/>
                          <wps:cNvSpPr>
                            <a:spLocks noChangeArrowheads="1"/>
                          </wps:cNvSpPr>
                          <wps:spPr bwMode="auto">
                            <a:xfrm>
                              <a:off x="1743" y="14699"/>
                              <a:ext cx="688" cy="688"/>
                            </a:xfrm>
                            <a:prstGeom prst="rect">
                              <a:avLst/>
                            </a:prstGeom>
                            <a:noFill/>
                            <a:ln w="9525">
                              <a:solidFill>
                                <a:srgbClr val="EF7C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05DA33A" w14:textId="77777777" w:rsidR="007C3295" w:rsidRPr="007A60D9" w:rsidRDefault="007C3295">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4E38E9" w:rsidRPr="004E38E9">
                                  <w:rPr>
                                    <w:noProof/>
                                    <w:color w:val="EF7C00"/>
                                    <w:sz w:val="16"/>
                                    <w:szCs w:val="16"/>
                                    <w14:textOutline w14:w="9525" w14:cap="rnd" w14:cmpd="sng" w14:algn="ctr">
                                      <w14:solidFill>
                                        <w14:srgbClr w14:val="EF7C00"/>
                                      </w14:solidFill>
                                      <w14:prstDash w14:val="solid"/>
                                      <w14:bevel/>
                                    </w14:textOutline>
                                  </w:rPr>
                                  <w:t>1</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884EE" id="Group 2" o:spid="_x0000_s1029" style="position:absolute;margin-left:-16.8pt;margin-top:0;width:34.4pt;height:56.45pt;z-index:251660288;mso-position-horizontal:right;mso-position-horizontal-relative:margin;mso-position-vertical:bottom;mso-position-vertical-relative:page" coordorigin="1743,14699" coordsize="688,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">
                  <v:shapetype id="_x0000_t32" coordsize="21600,21600" o:spt="32" o:oned="t" path="m0,0l21600,21600e" filled="f">
                    <v:path arrowok="t" fillok="f" o:connecttype="none"/>
                    <o:lock v:ext="edit" shapetype="t"/>
                  </v:shapetype>
                  <v:shape id="AutoShape 77" o:spid="_x0000_s1030" type="#_x0000_t32" style="position:absolute;left:2111;top:15387;width:0;height:44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Su8MIAAADaAAAADwAAAGRycy9kb3ducmV2LnhtbESPQYvCMBSE74L/ITzBm6a1uLpdo4ig&#10;eFhYWoW9Ppq3bbF5KU3U+u/NguBxmJlvmNWmN424UedqywriaQSCuLC65lLB+bSfLEE4j6yxsUwK&#10;HuRgsx4OVphqe+eMbrkvRYCwS1FB5X2bSumKigy6qW2Jg/dnO4M+yK6UusN7gJtGzqLoQxqsOSxU&#10;2NKuouKSX42Cy8/cJZG5fi4OSRHHS/rOfzOn1HjUb79AeOr9O/xqH7WCBP6vhBsg1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QSu8MIAAADaAAAADwAAAAAAAAAAAAAA&#10;AAChAgAAZHJzL2Rvd25yZXYueG1sUEsFBgAAAAAEAAQA+QAAAJADAAAAAA==&#10;" strokecolor="#ef7c00"/>
                  <v:rect id="Rectangle 78" o:spid="_x0000_s1031" style="position:absolute;left:1743;top:14699;width:688;height: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MsadwQAA&#10;ANoAAAAPAAAAZHJzL2Rvd25yZXYueG1sRI9BawIxFITvhf6H8Aq91cQirazGRcSCN+3qxdtj87rZ&#10;7uZlSaJu/70pFHocZuYbZlmOrhdXCrH1rGE6USCIa29abjScjh8vcxAxIRvsPZOGH4pQrh4fllgY&#10;f+NPulapERnCsUANNqWhkDLWlhzGiR+Is/flg8OUZWikCXjLcNfLV6XepMOW84LFgTaW6q66OA3H&#10;c8VKfYf99vJu4+HM8z11Uevnp3G9AJFoTP/hv/bOaJjB75V8A+Tq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gzLGncEAAADaAAAADwAAAAAAAAAAAAAAAACXAgAAZHJzL2Rvd25y&#10;ZXYueG1sUEsFBgAAAAAEAAQA9QAAAIUDAAAAAA==&#10;" filled="f" strokecolor="#ef7c00">
                    <v:textbox>
                      <w:txbxContent>
                        <w:p w14:paraId="205DA33A" w14:textId="77777777" w:rsidR="007C3295" w:rsidRPr="007A60D9" w:rsidRDefault="007C3295">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763923" w:rsidRPr="00763923">
                            <w:rPr>
                              <w:noProof/>
                              <w:color w:val="EF7C00"/>
                              <w:sz w:val="16"/>
                              <w:szCs w:val="16"/>
                              <w14:textOutline w14:w="9525" w14:cap="rnd" w14:cmpd="sng" w14:algn="ctr">
                                <w14:solidFill>
                                  <w14:srgbClr w14:val="EF7C00"/>
                                </w14:solidFill>
                                <w14:prstDash w14:val="solid"/>
                                <w14:bevel/>
                              </w14:textOutline>
                            </w:rPr>
                            <w:t>1</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v:textbox>
                  </v:rect>
                  <w10:wrap anchorx="margin" anchory="page"/>
                </v:group>
              </w:pict>
            </mc:Fallback>
          </mc:AlternateContent>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FAF874" w14:textId="77777777" w:rsidR="00E904BD" w:rsidRDefault="00E904BD" w:rsidP="009D410B">
      <w:pPr>
        <w:spacing w:after="0" w:line="240" w:lineRule="auto"/>
      </w:pPr>
      <w:r>
        <w:separator/>
      </w:r>
    </w:p>
  </w:footnote>
  <w:footnote w:type="continuationSeparator" w:id="0">
    <w:p w14:paraId="6B0DFCB6" w14:textId="77777777" w:rsidR="00E904BD" w:rsidRDefault="00E904BD" w:rsidP="009D410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7BB2D" w14:textId="77777777" w:rsidR="007C3295" w:rsidRDefault="007C3295">
    <w:pPr>
      <w:pStyle w:val="Cabealho"/>
    </w:pPr>
    <w:r>
      <w:rPr>
        <w:noProof/>
        <w:lang w:eastAsia="pt-BR"/>
      </w:rPr>
      <w:drawing>
        <wp:anchor distT="0" distB="0" distL="114300" distR="114300" simplePos="0" relativeHeight="251658240" behindDoc="0" locked="0" layoutInCell="1" allowOverlap="1" wp14:anchorId="784E31A3" wp14:editId="6AD32C54">
          <wp:simplePos x="0" y="0"/>
          <wp:positionH relativeFrom="page">
            <wp:align>left</wp:align>
          </wp:positionH>
          <wp:positionV relativeFrom="paragraph">
            <wp:posOffset>-440055</wp:posOffset>
          </wp:positionV>
          <wp:extent cx="7539355" cy="2266315"/>
          <wp:effectExtent l="0" t="0" r="4445" b="635"/>
          <wp:wrapThrough wrapText="bothSides">
            <wp:wrapPolygon edited="0">
              <wp:start x="0" y="0"/>
              <wp:lineTo x="0" y="21424"/>
              <wp:lineTo x="21558" y="21424"/>
              <wp:lineTo x="21558" y="0"/>
              <wp:lineTo x="0" y="0"/>
            </wp:wrapPolygon>
          </wp:wrapThrough>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HUM-01-01.jpg"/>
                  <pic:cNvPicPr/>
                </pic:nvPicPr>
                <pic:blipFill>
                  <a:blip r:embed="rId1">
                    <a:extLst>
                      <a:ext uri="{28A0092B-C50C-407E-A947-70E740481C1C}">
                        <a14:useLocalDpi xmlns:a14="http://schemas.microsoft.com/office/drawing/2010/main" val="0"/>
                      </a:ext>
                    </a:extLst>
                  </a:blip>
                  <a:stretch>
                    <a:fillRect/>
                  </a:stretch>
                </pic:blipFill>
                <pic:spPr>
                  <a:xfrm>
                    <a:off x="0" y="0"/>
                    <a:ext cx="7539355" cy="226673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89330A"/>
    <w:multiLevelType w:val="multilevel"/>
    <w:tmpl w:val="9746F9C0"/>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191E3A0F"/>
    <w:multiLevelType w:val="multilevel"/>
    <w:tmpl w:val="03A64DD6"/>
    <w:lvl w:ilvl="0">
      <w:start w:val="1"/>
      <w:numFmt w:val="decimal"/>
      <w:lvlText w:val="%1."/>
      <w:lvlJc w:val="left"/>
      <w:pPr>
        <w:ind w:left="750" w:firstLine="111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2">
    <w:nsid w:val="1C0053DC"/>
    <w:multiLevelType w:val="multilevel"/>
    <w:tmpl w:val="E3FA7E5E"/>
    <w:lvl w:ilvl="0">
      <w:start w:val="1"/>
      <w:numFmt w:val="decimal"/>
      <w:lvlText w:val="%1."/>
      <w:lvlJc w:val="left"/>
      <w:pPr>
        <w:ind w:left="750" w:firstLine="111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3">
    <w:nsid w:val="1E6D03FA"/>
    <w:multiLevelType w:val="multilevel"/>
    <w:tmpl w:val="62B2C25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390064AF"/>
    <w:multiLevelType w:val="multilevel"/>
    <w:tmpl w:val="C248CFA0"/>
    <w:lvl w:ilvl="0">
      <w:start w:val="1"/>
      <w:numFmt w:val="decimal"/>
      <w:lvlText w:val="%1."/>
      <w:lvlJc w:val="left"/>
      <w:pPr>
        <w:ind w:left="390" w:firstLine="1110"/>
      </w:pPr>
      <w:rPr>
        <w:vertAlign w:val="baseline"/>
      </w:rPr>
    </w:lvl>
    <w:lvl w:ilvl="1">
      <w:start w:val="1"/>
      <w:numFmt w:val="lowerLetter"/>
      <w:lvlText w:val="%2."/>
      <w:lvlJc w:val="left"/>
      <w:pPr>
        <w:ind w:left="1080" w:firstLine="2520"/>
      </w:pPr>
      <w:rPr>
        <w:vertAlign w:val="baseline"/>
      </w:rPr>
    </w:lvl>
    <w:lvl w:ilvl="2">
      <w:start w:val="1"/>
      <w:numFmt w:val="lowerRoman"/>
      <w:lvlText w:val="%3."/>
      <w:lvlJc w:val="right"/>
      <w:pPr>
        <w:ind w:left="1800" w:firstLine="4140"/>
      </w:pPr>
      <w:rPr>
        <w:vertAlign w:val="baseline"/>
      </w:rPr>
    </w:lvl>
    <w:lvl w:ilvl="3">
      <w:start w:val="1"/>
      <w:numFmt w:val="decimal"/>
      <w:lvlText w:val="%4."/>
      <w:lvlJc w:val="left"/>
      <w:pPr>
        <w:ind w:left="2520" w:firstLine="5400"/>
      </w:pPr>
      <w:rPr>
        <w:vertAlign w:val="baseline"/>
      </w:rPr>
    </w:lvl>
    <w:lvl w:ilvl="4">
      <w:start w:val="1"/>
      <w:numFmt w:val="lowerLetter"/>
      <w:lvlText w:val="%5."/>
      <w:lvlJc w:val="left"/>
      <w:pPr>
        <w:ind w:left="3240" w:firstLine="6840"/>
      </w:pPr>
      <w:rPr>
        <w:vertAlign w:val="baseline"/>
      </w:rPr>
    </w:lvl>
    <w:lvl w:ilvl="5">
      <w:start w:val="1"/>
      <w:numFmt w:val="lowerRoman"/>
      <w:lvlText w:val="%6."/>
      <w:lvlJc w:val="right"/>
      <w:pPr>
        <w:ind w:left="3960" w:firstLine="8460"/>
      </w:pPr>
      <w:rPr>
        <w:vertAlign w:val="baseline"/>
      </w:rPr>
    </w:lvl>
    <w:lvl w:ilvl="6">
      <w:start w:val="1"/>
      <w:numFmt w:val="decimal"/>
      <w:lvlText w:val="%7."/>
      <w:lvlJc w:val="left"/>
      <w:pPr>
        <w:ind w:left="4680" w:firstLine="9720"/>
      </w:pPr>
      <w:rPr>
        <w:vertAlign w:val="baseline"/>
      </w:rPr>
    </w:lvl>
    <w:lvl w:ilvl="7">
      <w:start w:val="1"/>
      <w:numFmt w:val="lowerLetter"/>
      <w:lvlText w:val="%8."/>
      <w:lvlJc w:val="left"/>
      <w:pPr>
        <w:ind w:left="5400" w:firstLine="11160"/>
      </w:pPr>
      <w:rPr>
        <w:vertAlign w:val="baseline"/>
      </w:rPr>
    </w:lvl>
    <w:lvl w:ilvl="8">
      <w:start w:val="1"/>
      <w:numFmt w:val="lowerRoman"/>
      <w:lvlText w:val="%9."/>
      <w:lvlJc w:val="right"/>
      <w:pPr>
        <w:ind w:left="6120" w:firstLine="12780"/>
      </w:pPr>
      <w:rPr>
        <w:vertAlign w:val="baseline"/>
      </w:rPr>
    </w:lvl>
  </w:abstractNum>
  <w:abstractNum w:abstractNumId="5">
    <w:nsid w:val="45602980"/>
    <w:multiLevelType w:val="multilevel"/>
    <w:tmpl w:val="AABC9AF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52512CE4"/>
    <w:multiLevelType w:val="multilevel"/>
    <w:tmpl w:val="E21E2FCC"/>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72631740"/>
    <w:multiLevelType w:val="multilevel"/>
    <w:tmpl w:val="5AA034B4"/>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4"/>
  </w:num>
  <w:num w:numId="2">
    <w:abstractNumId w:val="1"/>
  </w:num>
  <w:num w:numId="3">
    <w:abstractNumId w:val="6"/>
  </w:num>
  <w:num w:numId="4">
    <w:abstractNumId w:val="0"/>
  </w:num>
  <w:num w:numId="5">
    <w:abstractNumId w:val="7"/>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10B"/>
    <w:rsid w:val="00001C4A"/>
    <w:rsid w:val="000D4C5F"/>
    <w:rsid w:val="001F1A65"/>
    <w:rsid w:val="00264882"/>
    <w:rsid w:val="0029014F"/>
    <w:rsid w:val="0030498B"/>
    <w:rsid w:val="00317114"/>
    <w:rsid w:val="00363F56"/>
    <w:rsid w:val="003C39FE"/>
    <w:rsid w:val="003C455A"/>
    <w:rsid w:val="004503DA"/>
    <w:rsid w:val="004E38E9"/>
    <w:rsid w:val="00665F13"/>
    <w:rsid w:val="006678E2"/>
    <w:rsid w:val="00667F8D"/>
    <w:rsid w:val="0067180A"/>
    <w:rsid w:val="006C0430"/>
    <w:rsid w:val="006C1330"/>
    <w:rsid w:val="00737EA3"/>
    <w:rsid w:val="00763923"/>
    <w:rsid w:val="007A60D9"/>
    <w:rsid w:val="007C0493"/>
    <w:rsid w:val="007C3295"/>
    <w:rsid w:val="00825100"/>
    <w:rsid w:val="008C77BD"/>
    <w:rsid w:val="009D410B"/>
    <w:rsid w:val="00A1134A"/>
    <w:rsid w:val="00AC4257"/>
    <w:rsid w:val="00B671A5"/>
    <w:rsid w:val="00BE49BB"/>
    <w:rsid w:val="00C93491"/>
    <w:rsid w:val="00D46DD3"/>
    <w:rsid w:val="00D8001D"/>
    <w:rsid w:val="00DF6FBE"/>
    <w:rsid w:val="00E904BD"/>
    <w:rsid w:val="00ED1F58"/>
    <w:rsid w:val="00FD372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CC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D41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D410B"/>
  </w:style>
  <w:style w:type="paragraph" w:styleId="Rodap">
    <w:name w:val="footer"/>
    <w:basedOn w:val="Normal"/>
    <w:link w:val="RodapChar"/>
    <w:uiPriority w:val="99"/>
    <w:unhideWhenUsed/>
    <w:rsid w:val="009D410B"/>
    <w:pPr>
      <w:tabs>
        <w:tab w:val="center" w:pos="4252"/>
        <w:tab w:val="right" w:pos="8504"/>
      </w:tabs>
      <w:spacing w:after="0" w:line="240" w:lineRule="auto"/>
    </w:pPr>
  </w:style>
  <w:style w:type="character" w:customStyle="1" w:styleId="RodapChar">
    <w:name w:val="Rodapé Char"/>
    <w:basedOn w:val="Fontepargpadro"/>
    <w:link w:val="Rodap"/>
    <w:uiPriority w:val="99"/>
    <w:rsid w:val="009D410B"/>
  </w:style>
  <w:style w:type="paragraph" w:customStyle="1" w:styleId="Normal1">
    <w:name w:val="Normal1"/>
    <w:rsid w:val="007C3295"/>
    <w:pPr>
      <w:widowControl w:val="0"/>
      <w:spacing w:after="200" w:line="276" w:lineRule="auto"/>
    </w:pPr>
    <w:rPr>
      <w:rFonts w:ascii="Calibri" w:eastAsia="Calibri" w:hAnsi="Calibri" w:cs="Calibri"/>
      <w:color w:val="000000"/>
      <w:lang w:val="en-US"/>
    </w:rPr>
  </w:style>
  <w:style w:type="paragraph" w:styleId="Textodebalo">
    <w:name w:val="Balloon Text"/>
    <w:basedOn w:val="Normal"/>
    <w:link w:val="TextodebaloChar"/>
    <w:uiPriority w:val="99"/>
    <w:semiHidden/>
    <w:unhideWhenUsed/>
    <w:rsid w:val="007C3295"/>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7C3295"/>
    <w:rPr>
      <w:rFonts w:ascii="Lucida Grande" w:hAnsi="Lucida Grande" w:cs="Lucida Grande"/>
      <w:sz w:val="18"/>
      <w:szCs w:val="18"/>
    </w:rPr>
  </w:style>
  <w:style w:type="paragraph" w:customStyle="1" w:styleId="Professor">
    <w:name w:val="Professor"/>
    <w:basedOn w:val="Normal1"/>
    <w:qFormat/>
    <w:rsid w:val="003C39FE"/>
    <w:pPr>
      <w:spacing w:after="0" w:line="320" w:lineRule="atLeast"/>
      <w:jc w:val="both"/>
    </w:pPr>
    <w:rPr>
      <w:color w:val="FFFFFF" w:themeColor="background1"/>
    </w:rPr>
  </w:style>
  <w:style w:type="table" w:styleId="Tabelacomgrade">
    <w:name w:val="Table Grid"/>
    <w:basedOn w:val="Tabelanormal"/>
    <w:uiPriority w:val="39"/>
    <w:rsid w:val="007C32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fcaracter">
    <w:name w:val="Profcaracter"/>
    <w:basedOn w:val="Fontepargpadro"/>
    <w:uiPriority w:val="1"/>
    <w:qFormat/>
    <w:rsid w:val="003C39FE"/>
    <w:rPr>
      <w:color w:val="auto"/>
      <w:sz w:val="24"/>
      <w:szCs w:val="24"/>
    </w:rPr>
  </w:style>
  <w:style w:type="paragraph" w:customStyle="1" w:styleId="Questo">
    <w:name w:val="Questão"/>
    <w:basedOn w:val="Normal1"/>
    <w:qFormat/>
    <w:rsid w:val="0067180A"/>
    <w:pPr>
      <w:keepNext/>
      <w:spacing w:before="900" w:after="0" w:line="320" w:lineRule="atLeast"/>
      <w:jc w:val="both"/>
    </w:pPr>
    <w:rPr>
      <w:rFonts w:eastAsia="Verdana" w:cs="Verdana"/>
      <w:b/>
      <w:i/>
      <w:color w:val="auto"/>
      <w:sz w:val="28"/>
      <w:szCs w:val="24"/>
    </w:rPr>
  </w:style>
  <w:style w:type="paragraph" w:customStyle="1" w:styleId="03TextoFonte">
    <w:name w:val="03 Texto Fonte"/>
    <w:link w:val="03TextoFonteChar"/>
    <w:rsid w:val="00763923"/>
    <w:pPr>
      <w:spacing w:after="0" w:line="360" w:lineRule="auto"/>
      <w:jc w:val="right"/>
    </w:pPr>
    <w:rPr>
      <w:rFonts w:ascii="Times New Roman" w:eastAsia="Times New Roman" w:hAnsi="Times New Roman" w:cs="Times New Roman"/>
      <w:color w:val="000080"/>
      <w:sz w:val="20"/>
      <w:szCs w:val="24"/>
      <w:lang w:val="en-US" w:eastAsia="pt-BR"/>
    </w:rPr>
  </w:style>
  <w:style w:type="character" w:customStyle="1" w:styleId="03TextoFonteChar">
    <w:name w:val="03 Texto Fonte Char"/>
    <w:basedOn w:val="Fontepargpadro"/>
    <w:link w:val="03TextoFonte"/>
    <w:rsid w:val="00763923"/>
    <w:rPr>
      <w:rFonts w:ascii="Times New Roman" w:eastAsia="Times New Roman" w:hAnsi="Times New Roman" w:cs="Times New Roman"/>
      <w:color w:val="000080"/>
      <w:sz w:val="20"/>
      <w:szCs w:val="24"/>
      <w:lang w:val="en-US" w:eastAsia="pt-BR"/>
    </w:rPr>
  </w:style>
  <w:style w:type="paragraph" w:customStyle="1" w:styleId="04ExerccioEnunciado">
    <w:name w:val="04 Exercício Enunciado"/>
    <w:link w:val="04ExerccioEnunciadoChar"/>
    <w:rsid w:val="00763923"/>
    <w:pPr>
      <w:spacing w:before="240" w:after="240" w:line="360" w:lineRule="auto"/>
      <w:ind w:left="340" w:hanging="340"/>
    </w:pPr>
    <w:rPr>
      <w:rFonts w:ascii="Times New Roman" w:eastAsia="Times New Roman" w:hAnsi="Times New Roman" w:cs="Times New Roman"/>
      <w:sz w:val="28"/>
      <w:szCs w:val="20"/>
      <w:lang w:val="en-US" w:eastAsia="pt-BR"/>
    </w:rPr>
  </w:style>
  <w:style w:type="character" w:customStyle="1" w:styleId="04ExerccioEnunciadoChar">
    <w:name w:val="04 Exercício Enunciado Char"/>
    <w:basedOn w:val="Fontepargpadro"/>
    <w:link w:val="04ExerccioEnunciado"/>
    <w:rsid w:val="00763923"/>
    <w:rPr>
      <w:rFonts w:ascii="Times New Roman" w:eastAsia="Times New Roman" w:hAnsi="Times New Roman" w:cs="Times New Roman"/>
      <w:sz w:val="28"/>
      <w:szCs w:val="20"/>
      <w:lang w:val="en-US" w:eastAsia="pt-BR"/>
    </w:rPr>
  </w:style>
  <w:style w:type="character" w:customStyle="1" w:styleId="05RespostaInterna">
    <w:name w:val="05 Resposta Interna"/>
    <w:basedOn w:val="Fontepargpadro"/>
    <w:rsid w:val="00763923"/>
    <w:rPr>
      <w:rFonts w:ascii="Times New Roman" w:hAnsi="Times New Roman"/>
      <w:color w:val="FF0000"/>
      <w:sz w:val="20"/>
      <w:lang w:val="en-US"/>
    </w:rPr>
  </w:style>
  <w:style w:type="paragraph" w:customStyle="1" w:styleId="04ExerccioItem">
    <w:name w:val="04 Exercício Item"/>
    <w:link w:val="04ExerccioItemChar"/>
    <w:rsid w:val="00763923"/>
    <w:pPr>
      <w:spacing w:after="0" w:line="360" w:lineRule="auto"/>
      <w:ind w:left="284" w:hanging="284"/>
    </w:pPr>
    <w:rPr>
      <w:rFonts w:ascii="Times New Roman" w:eastAsia="Times New Roman" w:hAnsi="Times New Roman" w:cs="Tahoma"/>
      <w:sz w:val="24"/>
      <w:szCs w:val="20"/>
      <w:lang w:eastAsia="pt-BR"/>
    </w:rPr>
  </w:style>
  <w:style w:type="character" w:customStyle="1" w:styleId="04ExerccioItemChar">
    <w:name w:val="04 Exercício Item Char"/>
    <w:basedOn w:val="Fontepargpadro"/>
    <w:link w:val="04ExerccioItem"/>
    <w:rsid w:val="00763923"/>
    <w:rPr>
      <w:rFonts w:ascii="Times New Roman" w:eastAsia="Times New Roman" w:hAnsi="Times New Roman" w:cs="Tahoma"/>
      <w:sz w:val="24"/>
      <w:szCs w:val="20"/>
      <w:lang w:eastAsia="pt-BR"/>
    </w:rPr>
  </w:style>
  <w:style w:type="paragraph" w:customStyle="1" w:styleId="06Miolo">
    <w:name w:val="06 Miolo"/>
    <w:rsid w:val="00763923"/>
    <w:pPr>
      <w:spacing w:after="0" w:line="360" w:lineRule="auto"/>
      <w:ind w:left="567"/>
    </w:pPr>
    <w:rPr>
      <w:rFonts w:ascii="Arial" w:eastAsia="Times New Roman" w:hAnsi="Arial" w:cs="Times New Roman"/>
      <w:sz w:val="24"/>
      <w:szCs w:val="20"/>
      <w:lang w:eastAsia="pt-BR"/>
    </w:rPr>
  </w:style>
  <w:style w:type="character" w:customStyle="1" w:styleId="00IconografiaCharChar">
    <w:name w:val="00 Iconografia Char Char"/>
    <w:basedOn w:val="Fontepargpadro"/>
    <w:link w:val="00Iconografia"/>
    <w:locked/>
    <w:rsid w:val="00763923"/>
    <w:rPr>
      <w:rFonts w:ascii="Arial" w:eastAsia="Times New Roman" w:hAnsi="Arial" w:cs="Arial"/>
      <w:color w:val="339966"/>
    </w:rPr>
  </w:style>
  <w:style w:type="paragraph" w:customStyle="1" w:styleId="00Iconografia">
    <w:name w:val="00 Iconografia"/>
    <w:link w:val="00IconografiaCharChar"/>
    <w:rsid w:val="00763923"/>
    <w:pPr>
      <w:widowControl w:val="0"/>
      <w:spacing w:after="120" w:line="360" w:lineRule="auto"/>
    </w:pPr>
    <w:rPr>
      <w:rFonts w:ascii="Arial" w:eastAsia="Times New Roman" w:hAnsi="Arial" w:cs="Arial"/>
      <w:color w:val="339966"/>
    </w:rPr>
  </w:style>
  <w:style w:type="paragraph" w:styleId="NormalWeb">
    <w:name w:val="Normal (Web)"/>
    <w:basedOn w:val="Normal"/>
    <w:uiPriority w:val="99"/>
    <w:unhideWhenUsed/>
    <w:rsid w:val="00763923"/>
    <w:pPr>
      <w:spacing w:before="100" w:beforeAutospacing="1" w:after="100" w:afterAutospacing="1" w:line="240" w:lineRule="auto"/>
    </w:pPr>
    <w:rPr>
      <w:rFonts w:ascii="Times" w:eastAsia="Times New Roman" w:hAnsi="Times" w:cs="Times New Roman"/>
      <w:sz w:val="20"/>
      <w:szCs w:val="20"/>
      <w:lang w:val="en-US" w:eastAsia="pt-BR"/>
    </w:rPr>
  </w:style>
  <w:style w:type="character" w:customStyle="1" w:styleId="apple-converted-space">
    <w:name w:val="apple-converted-space"/>
    <w:basedOn w:val="Fontepargpadro"/>
    <w:rsid w:val="00763923"/>
  </w:style>
  <w:style w:type="paragraph" w:customStyle="1" w:styleId="02Seo">
    <w:name w:val="02 Seção"/>
    <w:link w:val="02SeoCharChar"/>
    <w:rsid w:val="00763923"/>
    <w:pPr>
      <w:pBdr>
        <w:top w:val="single" w:sz="4" w:space="1" w:color="auto"/>
        <w:left w:val="single" w:sz="4" w:space="4" w:color="auto"/>
        <w:bottom w:val="single" w:sz="4" w:space="1" w:color="auto"/>
        <w:right w:val="single" w:sz="4" w:space="4" w:color="auto"/>
      </w:pBdr>
      <w:shd w:val="clear" w:color="auto" w:fill="E6E6E6"/>
      <w:spacing w:before="120" w:after="120" w:line="360" w:lineRule="auto"/>
    </w:pPr>
    <w:rPr>
      <w:rFonts w:ascii="Arial" w:eastAsia="Times New Roman" w:hAnsi="Arial" w:cs="Arial"/>
      <w:b/>
      <w:caps/>
      <w:color w:val="000080"/>
      <w:sz w:val="28"/>
      <w:szCs w:val="36"/>
      <w:lang w:val="en-US" w:eastAsia="pt-BR"/>
    </w:rPr>
  </w:style>
  <w:style w:type="character" w:customStyle="1" w:styleId="02SeoCharChar">
    <w:name w:val="02 Seção Char Char"/>
    <w:basedOn w:val="Fontepargpadro"/>
    <w:link w:val="02Seo"/>
    <w:rsid w:val="00763923"/>
    <w:rPr>
      <w:rFonts w:ascii="Arial" w:eastAsia="Times New Roman" w:hAnsi="Arial" w:cs="Arial"/>
      <w:b/>
      <w:caps/>
      <w:color w:val="000080"/>
      <w:sz w:val="28"/>
      <w:szCs w:val="36"/>
      <w:shd w:val="clear" w:color="auto" w:fill="E6E6E6"/>
      <w:lang w:val="en-US" w:eastAsia="pt-BR"/>
    </w:rPr>
  </w:style>
  <w:style w:type="paragraph" w:customStyle="1" w:styleId="03TextoPrincipalI">
    <w:name w:val="03 Texto Principal I"/>
    <w:link w:val="03TextoPrincipalIChar"/>
    <w:rsid w:val="00763923"/>
    <w:pPr>
      <w:spacing w:after="0" w:line="360" w:lineRule="auto"/>
      <w:ind w:firstLine="709"/>
    </w:pPr>
    <w:rPr>
      <w:rFonts w:ascii="Times New Roman" w:eastAsia="Times New Roman" w:hAnsi="Times New Roman" w:cs="Times New Roman"/>
      <w:color w:val="333333"/>
      <w:sz w:val="28"/>
      <w:szCs w:val="20"/>
      <w:lang w:val="en-US" w:eastAsia="pt-BR"/>
    </w:rPr>
  </w:style>
  <w:style w:type="paragraph" w:customStyle="1" w:styleId="03TextoPrincipalII">
    <w:name w:val="03 Texto Principal II"/>
    <w:rsid w:val="00763923"/>
    <w:pPr>
      <w:spacing w:after="0" w:line="360" w:lineRule="auto"/>
      <w:ind w:left="510"/>
    </w:pPr>
    <w:rPr>
      <w:rFonts w:ascii="Helvetica" w:eastAsia="Times New Roman" w:hAnsi="Helvetica" w:cs="Times New Roman"/>
      <w:color w:val="333333"/>
      <w:sz w:val="24"/>
      <w:szCs w:val="20"/>
      <w:lang w:val="en-US" w:eastAsia="pt-BR"/>
    </w:rPr>
  </w:style>
  <w:style w:type="paragraph" w:customStyle="1" w:styleId="03TextoTtuloI">
    <w:name w:val="03 Texto Título I"/>
    <w:rsid w:val="00763923"/>
    <w:pPr>
      <w:spacing w:after="0" w:line="360" w:lineRule="auto"/>
    </w:pPr>
    <w:rPr>
      <w:rFonts w:ascii="Times New Roman" w:eastAsia="Times New Roman" w:hAnsi="Times New Roman" w:cs="Times New Roman"/>
      <w:b/>
      <w:color w:val="000080"/>
      <w:sz w:val="32"/>
      <w:szCs w:val="20"/>
      <w:lang w:val="en-US" w:eastAsia="pt-BR"/>
    </w:rPr>
  </w:style>
  <w:style w:type="paragraph" w:customStyle="1" w:styleId="03TextoTtuloII">
    <w:name w:val="03 Texto Título II"/>
    <w:rsid w:val="00763923"/>
    <w:pPr>
      <w:spacing w:after="0" w:line="360" w:lineRule="auto"/>
    </w:pPr>
    <w:rPr>
      <w:rFonts w:ascii="Times New Roman" w:eastAsia="Times New Roman" w:hAnsi="Times New Roman" w:cs="Times New Roman"/>
      <w:smallCaps/>
      <w:color w:val="000080"/>
      <w:spacing w:val="20"/>
      <w:sz w:val="28"/>
      <w:szCs w:val="20"/>
      <w:lang w:val="en-US" w:eastAsia="pt-BR"/>
    </w:rPr>
  </w:style>
  <w:style w:type="character" w:customStyle="1" w:styleId="03TextoPrincipalIChar">
    <w:name w:val="03 Texto Principal I Char"/>
    <w:basedOn w:val="Fontepargpadro"/>
    <w:link w:val="03TextoPrincipalI"/>
    <w:rsid w:val="00763923"/>
    <w:rPr>
      <w:rFonts w:ascii="Times New Roman" w:eastAsia="Times New Roman" w:hAnsi="Times New Roman" w:cs="Times New Roman"/>
      <w:color w:val="333333"/>
      <w:sz w:val="28"/>
      <w:szCs w:val="20"/>
      <w:lang w:val="en-US" w:eastAsia="pt-BR"/>
    </w:rPr>
  </w:style>
  <w:style w:type="paragraph" w:customStyle="1" w:styleId="NoSpacing1">
    <w:name w:val="No Spacing1"/>
    <w:link w:val="NoSpacingChar"/>
    <w:uiPriority w:val="1"/>
    <w:qFormat/>
    <w:rsid w:val="00763923"/>
    <w:pPr>
      <w:spacing w:after="0" w:line="240" w:lineRule="auto"/>
    </w:pPr>
    <w:rPr>
      <w:rFonts w:ascii="Calibri" w:eastAsia="Calibri" w:hAnsi="Calibri" w:cs="Times New Roman"/>
    </w:rPr>
  </w:style>
  <w:style w:type="character" w:customStyle="1" w:styleId="NoSpacingChar">
    <w:name w:val="No Spacing Char"/>
    <w:link w:val="NoSpacing1"/>
    <w:uiPriority w:val="1"/>
    <w:rsid w:val="0076392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gif"/><Relationship Id="rId9" Type="http://schemas.openxmlformats.org/officeDocument/2006/relationships/image" Target="media/image3.png"/><Relationship Id="rId10" Type="http://schemas.openxmlformats.org/officeDocument/2006/relationships/hyperlink" Target="http://pielot.org/pubs/Pielot2015-UbiComp-Boredom-Detect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1397</Words>
  <Characters>7550</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Araujo Ribeiro</dc:creator>
  <cp:keywords/>
  <dc:description/>
  <cp:lastModifiedBy>Usuário do Microsoft Office</cp:lastModifiedBy>
  <cp:revision>3</cp:revision>
  <dcterms:created xsi:type="dcterms:W3CDTF">2017-07-29T00:46:00Z</dcterms:created>
  <dcterms:modified xsi:type="dcterms:W3CDTF">2017-07-29T01:01:00Z</dcterms:modified>
</cp:coreProperties>
</file>