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6BE" w14:textId="3B307231" w:rsidR="00763923" w:rsidRDefault="0029014F" w:rsidP="00763923">
      <w:pPr>
        <w:pStyle w:val="Normal1"/>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5114E781" w14:textId="77777777" w:rsidR="00763923" w:rsidRPr="006678E2" w:rsidRDefault="00763923" w:rsidP="006678E2">
      <w:pPr>
        <w:pStyle w:val="Normal1"/>
        <w:keepNext/>
        <w:spacing w:after="0" w:line="300" w:lineRule="atLeast"/>
        <w:ind w:left="360"/>
        <w:jc w:val="center"/>
        <w:rPr>
          <w:rFonts w:eastAsia="Verdana" w:cs="Verdana"/>
          <w:b/>
          <w:sz w:val="36"/>
          <w:szCs w:val="36"/>
        </w:rPr>
      </w:pPr>
    </w:p>
    <w:p w14:paraId="62222D37" w14:textId="77777777"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p>
    <w:p w14:paraId="7D5C0545" w14:textId="77777777" w:rsidR="00210F8D" w:rsidRDefault="00210F8D" w:rsidP="00210F8D">
      <w:pPr>
        <w:pBdr>
          <w:top w:val="single" w:sz="4" w:space="1" w:color="auto"/>
          <w:left w:val="single" w:sz="4" w:space="4" w:color="auto"/>
          <w:bottom w:val="single" w:sz="4" w:space="1" w:color="auto"/>
          <w:right w:val="single" w:sz="4" w:space="4" w:color="auto"/>
        </w:pBdr>
      </w:pPr>
      <w:r>
        <w:rPr>
          <w:noProof/>
          <w:lang w:eastAsia="pt-BR"/>
        </w:rPr>
        <w:drawing>
          <wp:inline distT="0" distB="0" distL="0" distR="0" wp14:anchorId="688E77A9" wp14:editId="3C91762C">
            <wp:extent cx="5316276" cy="4059444"/>
            <wp:effectExtent l="19050" t="0" r="0" b="0"/>
            <wp:docPr id="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322617" cy="4064286"/>
                    </a:xfrm>
                    <a:prstGeom prst="rect">
                      <a:avLst/>
                    </a:prstGeom>
                    <a:noFill/>
                    <a:ln w="9525">
                      <a:noFill/>
                      <a:miter lim="800000"/>
                      <a:headEnd/>
                      <a:tailEnd/>
                    </a:ln>
                  </pic:spPr>
                </pic:pic>
              </a:graphicData>
            </a:graphic>
          </wp:inline>
        </w:drawing>
      </w:r>
    </w:p>
    <w:p w14:paraId="01A62E3B" w14:textId="44241A4E" w:rsidR="00210F8D" w:rsidRPr="00E465C2" w:rsidRDefault="00210F8D" w:rsidP="00E465C2">
      <w:pPr>
        <w:pStyle w:val="03TextoFonte"/>
        <w:rPr>
          <w:rFonts w:eastAsiaTheme="minorHAnsi"/>
          <w:lang w:val="pt-BR" w:eastAsia="en-US"/>
        </w:rPr>
      </w:pPr>
      <w:r w:rsidRPr="008F6E79">
        <w:rPr>
          <w:rFonts w:eastAsiaTheme="minorHAnsi"/>
          <w:lang w:val="pt-BR" w:eastAsia="en-US"/>
        </w:rPr>
        <w:t>Disponível em: &lt;</w:t>
      </w:r>
      <w:r w:rsidRPr="008F6E79">
        <w:rPr>
          <w:lang w:val="pt-BR"/>
        </w:rPr>
        <w:t>www.usatoday.com</w:t>
      </w:r>
      <w:r w:rsidRPr="008F6E79">
        <w:rPr>
          <w:rFonts w:eastAsiaTheme="minorHAnsi"/>
          <w:lang w:val="pt-BR" w:eastAsia="en-US"/>
        </w:rPr>
        <w:t xml:space="preserve">&gt;. </w:t>
      </w:r>
      <w:r w:rsidRPr="008F6E79">
        <w:rPr>
          <w:rFonts w:eastAsiaTheme="minorEastAsia"/>
          <w:lang w:val="pt-BR"/>
        </w:rPr>
        <w:t>Acesso em: 30 set. 2015.</w:t>
      </w:r>
    </w:p>
    <w:p w14:paraId="5F4841BB" w14:textId="77777777" w:rsidR="00210F8D" w:rsidRPr="008F6E79" w:rsidRDefault="00210F8D" w:rsidP="00210F8D">
      <w:pPr>
        <w:pStyle w:val="04ExerccioEnunciado"/>
        <w:jc w:val="both"/>
        <w:rPr>
          <w:lang w:val="pt-BR"/>
        </w:rPr>
      </w:pPr>
      <w:r w:rsidRPr="008F6E79">
        <w:rPr>
          <w:lang w:val="pt-BR"/>
        </w:rPr>
        <w:t>Com o uso crescente da telefonia móvel, é comum encontrar pessoas usando o celular nos mais diversos locais e situações. De acordo com os resultados de uma pesquisa apresentados no texto acima,</w:t>
      </w:r>
    </w:p>
    <w:p w14:paraId="720E9AE4" w14:textId="77777777" w:rsidR="00210F8D" w:rsidRDefault="00210F8D" w:rsidP="00210F8D">
      <w:pPr>
        <w:pStyle w:val="04ExerccioItem"/>
      </w:pPr>
      <w:r w:rsidRPr="00357008">
        <w:rPr>
          <w:b/>
        </w:rPr>
        <w:t>A</w:t>
      </w:r>
      <w:r>
        <w:t xml:space="preserve"> mais de um terço dos motoristas que responderam à pesquisa já teve de desviar de pedestres que caminhavam distraidamente falando ao celular.</w:t>
      </w:r>
    </w:p>
    <w:p w14:paraId="35592114" w14:textId="77777777" w:rsidR="00210F8D" w:rsidRDefault="00210F8D" w:rsidP="00210F8D">
      <w:pPr>
        <w:pStyle w:val="04ExerccioItem"/>
      </w:pPr>
      <w:r w:rsidRPr="00357008">
        <w:rPr>
          <w:b/>
        </w:rPr>
        <w:t>B</w:t>
      </w:r>
      <w:r>
        <w:t xml:space="preserve"> cerca de um terço dos indivíduos pesquisados já foi advertido por alguém por caminhar distraidamente enquanto falava ao celular. </w:t>
      </w:r>
    </w:p>
    <w:p w14:paraId="3756C6AC" w14:textId="77777777" w:rsidR="00210F8D" w:rsidRDefault="00210F8D" w:rsidP="00210F8D">
      <w:pPr>
        <w:pStyle w:val="04ExerccioItem"/>
      </w:pPr>
      <w:r w:rsidRPr="00E476AF">
        <w:rPr>
          <w:b/>
        </w:rPr>
        <w:lastRenderedPageBreak/>
        <w:t>C</w:t>
      </w:r>
      <w:r w:rsidRPr="00E476AF">
        <w:t xml:space="preserve"> quase um quarto dos respondentes já esbarrou em alguém ou alguma coisa quando caminhava e falava ao celular ao mesmo tempo.</w:t>
      </w:r>
    </w:p>
    <w:p w14:paraId="17107620" w14:textId="77777777" w:rsidR="00210F8D" w:rsidRDefault="00210F8D" w:rsidP="00210F8D">
      <w:pPr>
        <w:pStyle w:val="04ExerccioItem"/>
      </w:pPr>
      <w:r w:rsidRPr="00357008">
        <w:rPr>
          <w:b/>
        </w:rPr>
        <w:t>D</w:t>
      </w:r>
      <w:r>
        <w:t xml:space="preserve"> a maioria dos pedestres que responderam à pesquisa nunca teve problemas ao caminhar pela rua enquanto falava ao celular.</w:t>
      </w:r>
    </w:p>
    <w:p w14:paraId="6D906198" w14:textId="77777777" w:rsidR="00210F8D" w:rsidRDefault="00210F8D" w:rsidP="00210F8D">
      <w:pPr>
        <w:pStyle w:val="04ExerccioItem"/>
      </w:pPr>
      <w:r w:rsidRPr="00357008">
        <w:rPr>
          <w:b/>
        </w:rPr>
        <w:t>E</w:t>
      </w:r>
      <w:r>
        <w:t xml:space="preserve"> menos da metade dos usuários de telefonia móvel acredita que falar ao telefone pode ser uma distração para o pedestre. </w:t>
      </w:r>
    </w:p>
    <w:p w14:paraId="3811F488" w14:textId="77777777" w:rsidR="00E465C2" w:rsidRDefault="00E465C2" w:rsidP="00210F8D">
      <w:pPr>
        <w:pStyle w:val="06Miolo"/>
        <w:ind w:left="0"/>
        <w:rPr>
          <w:b/>
        </w:rPr>
      </w:pPr>
    </w:p>
    <w:p w14:paraId="41D0A9E1" w14:textId="77777777" w:rsidR="00210F8D" w:rsidRPr="009F54CB" w:rsidRDefault="00210F8D" w:rsidP="00210F8D">
      <w:pPr>
        <w:pStyle w:val="06Miolo"/>
        <w:ind w:left="0"/>
        <w:rPr>
          <w:b/>
        </w:rPr>
      </w:pPr>
      <w:r w:rsidRPr="009F54CB">
        <w:rPr>
          <w:b/>
        </w:rPr>
        <w:t xml:space="preserve">Texto para as questões </w:t>
      </w:r>
      <w:r>
        <w:rPr>
          <w:b/>
        </w:rPr>
        <w:t>2</w:t>
      </w:r>
      <w:r w:rsidRPr="009F54CB">
        <w:rPr>
          <w:b/>
        </w:rPr>
        <w:t xml:space="preserve"> e </w:t>
      </w:r>
      <w:r>
        <w:rPr>
          <w:b/>
        </w:rPr>
        <w:t>3.</w:t>
      </w:r>
    </w:p>
    <w:p w14:paraId="7D11E903" w14:textId="77777777" w:rsidR="00210F8D" w:rsidRPr="00CD43DC" w:rsidRDefault="00210F8D" w:rsidP="00210F8D">
      <w:pPr>
        <w:pStyle w:val="03TextoTtuloI"/>
        <w:pBdr>
          <w:top w:val="single" w:sz="4" w:space="1" w:color="auto"/>
          <w:left w:val="single" w:sz="4" w:space="4" w:color="auto"/>
          <w:bottom w:val="single" w:sz="4" w:space="1" w:color="auto"/>
          <w:right w:val="single" w:sz="4" w:space="4" w:color="auto"/>
        </w:pBdr>
        <w:rPr>
          <w:bCs/>
        </w:rPr>
      </w:pPr>
      <w:r w:rsidRPr="00CD43DC">
        <w:t>Older children to start school later to find out if it suits their biological clocks</w:t>
      </w:r>
    </w:p>
    <w:p w14:paraId="332514D9" w14:textId="77777777" w:rsidR="00210F8D" w:rsidRPr="00640B3F" w:rsidRDefault="00210F8D" w:rsidP="00210F8D">
      <w:pPr>
        <w:pStyle w:val="03TextoPrincipalI"/>
        <w:pBdr>
          <w:top w:val="single" w:sz="4" w:space="1" w:color="auto"/>
          <w:left w:val="single" w:sz="4" w:space="4" w:color="auto"/>
          <w:bottom w:val="single" w:sz="4" w:space="1" w:color="auto"/>
          <w:right w:val="single" w:sz="4" w:space="4" w:color="auto"/>
        </w:pBdr>
        <w:jc w:val="both"/>
      </w:pPr>
      <w:r w:rsidRPr="00640B3F">
        <w:t>Schools across Britain are being asked to take part in a research project to stagger their start times to suit the different biological clocks of children, with ten year olds starting at 9am and 15 year olds starting at 10am.</w:t>
      </w:r>
    </w:p>
    <w:p w14:paraId="309D8CF1" w14:textId="77777777" w:rsidR="00210F8D" w:rsidRPr="00640B3F" w:rsidRDefault="00210F8D" w:rsidP="00210F8D">
      <w:pPr>
        <w:pStyle w:val="03TextoPrincipalI"/>
        <w:pBdr>
          <w:top w:val="single" w:sz="4" w:space="1" w:color="auto"/>
          <w:left w:val="single" w:sz="4" w:space="4" w:color="auto"/>
          <w:bottom w:val="single" w:sz="4" w:space="1" w:color="auto"/>
          <w:right w:val="single" w:sz="4" w:space="4" w:color="auto"/>
        </w:pBdr>
        <w:jc w:val="both"/>
      </w:pPr>
      <w:r w:rsidRPr="00640B3F">
        <w:t>Scientists believe that the body’s circadian rhythm, which determines sleep-wake patterns over 24 hour periods, varies with a child’s age and that an earlier school start time for all students is not in the best interests of older children.</w:t>
      </w:r>
    </w:p>
    <w:p w14:paraId="2734D7AA" w14:textId="77777777" w:rsidR="00210F8D" w:rsidRPr="00640B3F" w:rsidRDefault="00210F8D" w:rsidP="00210F8D">
      <w:pPr>
        <w:pStyle w:val="03TextoPrincipalI"/>
        <w:pBdr>
          <w:top w:val="single" w:sz="4" w:space="1" w:color="auto"/>
          <w:left w:val="single" w:sz="4" w:space="4" w:color="auto"/>
          <w:bottom w:val="single" w:sz="4" w:space="1" w:color="auto"/>
          <w:right w:val="single" w:sz="4" w:space="4" w:color="auto"/>
        </w:pBdr>
        <w:jc w:val="both"/>
      </w:pPr>
      <w:r w:rsidRPr="00640B3F">
        <w:t xml:space="preserve">The research project, funded by the </w:t>
      </w:r>
      <w:proofErr w:type="spellStart"/>
      <w:r w:rsidRPr="00640B3F">
        <w:t>Wellcome</w:t>
      </w:r>
      <w:proofErr w:type="spellEnd"/>
      <w:r w:rsidRPr="00640B3F">
        <w:t xml:space="preserve"> Trust, will recruit 100 schools as part of the biggest study yet into the role that school start-times play in the education and wellbeing of students, said Paul Kelley of the University of Oxford.</w:t>
      </w:r>
    </w:p>
    <w:p w14:paraId="31424DA1" w14:textId="77777777" w:rsidR="00210F8D" w:rsidRDefault="00210F8D" w:rsidP="00210F8D">
      <w:pPr>
        <w:pStyle w:val="03TextoFonte"/>
        <w:rPr>
          <w:rFonts w:eastAsiaTheme="minorEastAsia"/>
          <w:lang w:val="pt-BR"/>
        </w:rPr>
      </w:pPr>
      <w:r w:rsidRPr="008F6E79">
        <w:rPr>
          <w:rFonts w:eastAsiaTheme="minorEastAsia"/>
          <w:lang w:val="pt-BR"/>
        </w:rPr>
        <w:t>Disponível em: &lt;</w:t>
      </w:r>
      <w:r w:rsidRPr="008F6E79">
        <w:rPr>
          <w:lang w:val="pt-BR"/>
        </w:rPr>
        <w:t>www.independent.co.uk/news/education/education-news/older-children-to-start-school-later-to-find-out-if-it-suits-their-biological-clocks-10491931.html&gt;</w:t>
      </w:r>
      <w:r w:rsidRPr="008F6E79">
        <w:rPr>
          <w:rFonts w:eastAsiaTheme="minorEastAsia"/>
          <w:lang w:val="pt-BR"/>
        </w:rPr>
        <w:t>. Acesso em: 30 set. 2015.</w:t>
      </w:r>
    </w:p>
    <w:p w14:paraId="57A8EE28" w14:textId="77777777" w:rsidR="00210F8D" w:rsidRPr="00071F71" w:rsidRDefault="00210F8D" w:rsidP="00210F8D">
      <w:pPr>
        <w:rPr>
          <w:rFonts w:eastAsiaTheme="minorEastAsia"/>
        </w:rPr>
      </w:pPr>
    </w:p>
    <w:p w14:paraId="0990BADA" w14:textId="5664C0DB" w:rsidR="009C42C7" w:rsidRPr="00763923" w:rsidRDefault="009C42C7" w:rsidP="009C42C7">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2</w:t>
      </w:r>
    </w:p>
    <w:p w14:paraId="5BD2135F" w14:textId="77777777" w:rsidR="00210F8D" w:rsidRPr="008F6E79" w:rsidRDefault="00210F8D" w:rsidP="00210F8D">
      <w:pPr>
        <w:pStyle w:val="04ExerccioEnunciado"/>
        <w:jc w:val="both"/>
        <w:rPr>
          <w:lang w:val="pt-BR"/>
        </w:rPr>
      </w:pPr>
      <w:r w:rsidRPr="008F6E79">
        <w:rPr>
          <w:lang w:val="pt-BR"/>
        </w:rPr>
        <w:t>O horário de início das aulas é motivo de reclamação por parte de muitos estudantes. O obje</w:t>
      </w:r>
      <w:bookmarkStart w:id="0" w:name="_GoBack"/>
      <w:bookmarkEnd w:id="0"/>
      <w:r w:rsidRPr="008F6E79">
        <w:rPr>
          <w:lang w:val="pt-BR"/>
        </w:rPr>
        <w:t>tivo do texto aqui apresentado é</w:t>
      </w:r>
    </w:p>
    <w:p w14:paraId="253DFE40" w14:textId="77777777" w:rsidR="00210F8D" w:rsidRDefault="00210F8D" w:rsidP="00210F8D">
      <w:pPr>
        <w:pStyle w:val="04ExerccioItem"/>
        <w:jc w:val="both"/>
      </w:pPr>
      <w:r w:rsidRPr="00377CD5">
        <w:rPr>
          <w:b/>
        </w:rPr>
        <w:t>A</w:t>
      </w:r>
      <w:r>
        <w:t xml:space="preserve"> divulgar os resultados de um estudo sobre o ritmo circadiano de estudantes britânicos de diferentes faixas etárias.</w:t>
      </w:r>
    </w:p>
    <w:p w14:paraId="564FB5D0" w14:textId="77777777" w:rsidR="00210F8D" w:rsidRPr="00693ECE" w:rsidRDefault="00210F8D" w:rsidP="00210F8D">
      <w:pPr>
        <w:pStyle w:val="04ExerccioItem"/>
        <w:jc w:val="both"/>
      </w:pPr>
      <w:r w:rsidRPr="00E476AF">
        <w:rPr>
          <w:b/>
        </w:rPr>
        <w:lastRenderedPageBreak/>
        <w:t>B</w:t>
      </w:r>
      <w:r w:rsidRPr="00E476AF">
        <w:t xml:space="preserve"> anunciar uma investigação sobre o papel dos horários de início das aulas na educação e no bem-estar de alunos britânicos.</w:t>
      </w:r>
    </w:p>
    <w:p w14:paraId="4AFEE13A" w14:textId="77777777" w:rsidR="00210F8D" w:rsidRDefault="00210F8D" w:rsidP="00210F8D">
      <w:pPr>
        <w:pStyle w:val="04ExerccioItem"/>
        <w:jc w:val="both"/>
      </w:pPr>
      <w:r w:rsidRPr="00377CD5">
        <w:rPr>
          <w:b/>
        </w:rPr>
        <w:t>C</w:t>
      </w:r>
      <w:r>
        <w:t xml:space="preserve"> convencer os estudantes britânicos a avaliar se seus relógios biológicos precisam ser ajustados ao horário de início das aulas. </w:t>
      </w:r>
    </w:p>
    <w:p w14:paraId="2F1340CB" w14:textId="77777777" w:rsidR="00210F8D" w:rsidRDefault="00210F8D" w:rsidP="00210F8D">
      <w:pPr>
        <w:pStyle w:val="04ExerccioItem"/>
        <w:jc w:val="both"/>
      </w:pPr>
      <w:r w:rsidRPr="00377CD5">
        <w:rPr>
          <w:b/>
        </w:rPr>
        <w:t>D</w:t>
      </w:r>
      <w:r>
        <w:t xml:space="preserve"> convocar escolas britânicas para participar de uma pesquisa sobre os horários de início de aulas e o relógio biológico dos estudantes.</w:t>
      </w:r>
    </w:p>
    <w:p w14:paraId="10A9739B" w14:textId="77777777" w:rsidR="00210F8D" w:rsidRDefault="00210F8D" w:rsidP="00210F8D">
      <w:pPr>
        <w:pStyle w:val="04ExerccioItem"/>
        <w:jc w:val="both"/>
      </w:pPr>
      <w:r w:rsidRPr="00377CD5">
        <w:rPr>
          <w:b/>
        </w:rPr>
        <w:t>E</w:t>
      </w:r>
      <w:r>
        <w:t xml:space="preserve"> promover um movimento a favor da mudança dos horários de início das aulas em escolas britânicas com base em argumentos científicos.</w:t>
      </w:r>
    </w:p>
    <w:p w14:paraId="4974E7E3" w14:textId="77777777" w:rsidR="00210F8D" w:rsidRDefault="00210F8D" w:rsidP="00210F8D">
      <w:pPr>
        <w:pStyle w:val="NormalWeb"/>
        <w:shd w:val="clear" w:color="auto" w:fill="FFFFFF"/>
        <w:spacing w:before="0" w:beforeAutospacing="0" w:after="0" w:afterAutospacing="0"/>
        <w:textAlignment w:val="baseline"/>
        <w:rPr>
          <w:rFonts w:ascii="Arial" w:hAnsi="Arial" w:cs="Arial"/>
          <w:color w:val="293134"/>
          <w:lang w:val="pt-BR"/>
        </w:rPr>
      </w:pPr>
    </w:p>
    <w:p w14:paraId="23DEE936" w14:textId="77777777" w:rsidR="00E465C2" w:rsidRPr="008F6E79" w:rsidRDefault="00E465C2" w:rsidP="00210F8D">
      <w:pPr>
        <w:pStyle w:val="NormalWeb"/>
        <w:shd w:val="clear" w:color="auto" w:fill="FFFFFF"/>
        <w:spacing w:before="0" w:beforeAutospacing="0" w:after="0" w:afterAutospacing="0"/>
        <w:textAlignment w:val="baseline"/>
        <w:rPr>
          <w:rFonts w:ascii="Arial" w:hAnsi="Arial" w:cs="Arial"/>
          <w:color w:val="293134"/>
          <w:lang w:val="pt-BR"/>
        </w:rPr>
      </w:pPr>
    </w:p>
    <w:p w14:paraId="72477ECD" w14:textId="7A894FB7" w:rsidR="009C42C7" w:rsidRPr="00763923" w:rsidRDefault="009C42C7" w:rsidP="009C42C7">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3</w:t>
      </w:r>
    </w:p>
    <w:p w14:paraId="466FCF9A" w14:textId="77777777" w:rsidR="00210F8D" w:rsidRPr="008F6E79" w:rsidRDefault="00210F8D" w:rsidP="00210F8D">
      <w:pPr>
        <w:pStyle w:val="04ExerccioEnunciado"/>
        <w:rPr>
          <w:lang w:val="pt-BR"/>
        </w:rPr>
      </w:pPr>
      <w:r w:rsidRPr="008F6E79">
        <w:rPr>
          <w:lang w:val="pt-BR"/>
        </w:rPr>
        <w:t xml:space="preserve">De acordo com o texto, os cientistas </w:t>
      </w:r>
    </w:p>
    <w:p w14:paraId="4A7C0F53" w14:textId="77777777" w:rsidR="00210F8D" w:rsidRDefault="00210F8D" w:rsidP="00210F8D">
      <w:pPr>
        <w:pStyle w:val="04ExerccioItem"/>
        <w:jc w:val="both"/>
      </w:pPr>
      <w:r w:rsidRPr="00377CD5">
        <w:rPr>
          <w:b/>
        </w:rPr>
        <w:t>A</w:t>
      </w:r>
      <w:r>
        <w:t xml:space="preserve"> propõem que as aulas das crianças mais novas comecem mais tarde do que as aulas dos adolescentes. </w:t>
      </w:r>
    </w:p>
    <w:p w14:paraId="1464CED4" w14:textId="77777777" w:rsidR="00210F8D" w:rsidRPr="00C72E05" w:rsidRDefault="00210F8D" w:rsidP="00210F8D">
      <w:pPr>
        <w:pStyle w:val="04ExerccioItem"/>
        <w:jc w:val="both"/>
      </w:pPr>
      <w:r w:rsidRPr="00377CD5">
        <w:rPr>
          <w:b/>
        </w:rPr>
        <w:t>B</w:t>
      </w:r>
      <w:r>
        <w:t xml:space="preserve"> sugerem que o horário de início das aulas seja mais tarde para beneficiar os estudantes de todas as idades. </w:t>
      </w:r>
    </w:p>
    <w:p w14:paraId="7A5F4F2A" w14:textId="77777777" w:rsidR="00210F8D" w:rsidRPr="00C72E05" w:rsidRDefault="00210F8D" w:rsidP="00210F8D">
      <w:pPr>
        <w:pStyle w:val="04ExerccioItem"/>
        <w:jc w:val="both"/>
      </w:pPr>
      <w:r w:rsidRPr="00377CD5">
        <w:rPr>
          <w:b/>
        </w:rPr>
        <w:t>C</w:t>
      </w:r>
      <w:r>
        <w:t xml:space="preserve"> argumentam que o relógio biológico das crianças vem sofrendo alterações ao longo dos anos devido ao horário escolar.</w:t>
      </w:r>
    </w:p>
    <w:p w14:paraId="356CE848" w14:textId="77777777" w:rsidR="00210F8D" w:rsidRPr="00C72E05" w:rsidRDefault="00210F8D" w:rsidP="00210F8D">
      <w:pPr>
        <w:pStyle w:val="04ExerccioItem"/>
        <w:jc w:val="both"/>
      </w:pPr>
      <w:r w:rsidRPr="00E476AF">
        <w:rPr>
          <w:b/>
        </w:rPr>
        <w:t>D</w:t>
      </w:r>
      <w:r w:rsidRPr="00E476AF">
        <w:t xml:space="preserve"> acreditam que o ritmo circadiano do corpo, que determina os padrões de sono em períodos de 24 horas, varia com a idade da criança.</w:t>
      </w:r>
    </w:p>
    <w:p w14:paraId="2E17ECE5" w14:textId="77777777" w:rsidR="00210F8D" w:rsidRDefault="00210F8D" w:rsidP="00210F8D">
      <w:pPr>
        <w:pStyle w:val="04ExerccioItem"/>
        <w:jc w:val="both"/>
      </w:pPr>
      <w:r w:rsidRPr="00377CD5">
        <w:rPr>
          <w:b/>
        </w:rPr>
        <w:t>E</w:t>
      </w:r>
      <w:r>
        <w:t xml:space="preserve"> recomendam que o ritmo circadiano dos estudantes mais velhos seja ajustado para se adequar ao horário de início das aulas e garantir o bem-estar deles.  </w:t>
      </w:r>
    </w:p>
    <w:p w14:paraId="696611C6" w14:textId="77777777" w:rsidR="00210F8D" w:rsidRDefault="00210F8D" w:rsidP="00210F8D"/>
    <w:p w14:paraId="39A5945C" w14:textId="77777777" w:rsidR="00E465C2" w:rsidRPr="00261333" w:rsidRDefault="00E465C2" w:rsidP="00210F8D"/>
    <w:p w14:paraId="2FF539D8" w14:textId="666FAFAB"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4</w:t>
      </w:r>
    </w:p>
    <w:p w14:paraId="18B9AB50" w14:textId="77777777" w:rsidR="00210F8D" w:rsidRDefault="00210F8D" w:rsidP="00210F8D">
      <w:pPr>
        <w:pStyle w:val="NormalWeb"/>
        <w:shd w:val="clear" w:color="auto" w:fill="FFFFFF"/>
        <w:spacing w:before="0" w:beforeAutospacing="0" w:after="0" w:afterAutospacing="0"/>
        <w:textAlignment w:val="baseline"/>
        <w:rPr>
          <w:rFonts w:ascii="Arial" w:hAnsi="Arial" w:cs="Arial"/>
          <w:color w:val="293134"/>
          <w:highlight w:val="yellow"/>
        </w:rPr>
      </w:pPr>
    </w:p>
    <w:p w14:paraId="25EDD6F5" w14:textId="77777777" w:rsidR="00210F8D" w:rsidRPr="00AD2BB8" w:rsidRDefault="00210F8D" w:rsidP="005C231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293134"/>
          <w:highlight w:val="yellow"/>
        </w:rPr>
      </w:pPr>
      <w:r>
        <w:rPr>
          <w:rFonts w:ascii="Arial" w:hAnsi="Arial" w:cs="Arial"/>
          <w:b/>
          <w:noProof/>
          <w:lang w:val="pt-BR"/>
        </w:rPr>
        <w:lastRenderedPageBreak/>
        <w:drawing>
          <wp:inline distT="0" distB="0" distL="0" distR="0" wp14:anchorId="336F3F6A" wp14:editId="4DE09FA5">
            <wp:extent cx="5250151" cy="4354380"/>
            <wp:effectExtent l="0" t="0" r="825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50151" cy="4354380"/>
                    </a:xfrm>
                    <a:prstGeom prst="rect">
                      <a:avLst/>
                    </a:prstGeom>
                    <a:noFill/>
                    <a:ln>
                      <a:noFill/>
                    </a:ln>
                  </pic:spPr>
                </pic:pic>
              </a:graphicData>
            </a:graphic>
          </wp:inline>
        </w:drawing>
      </w:r>
      <w:r w:rsidRPr="00E00988">
        <w:rPr>
          <w:rFonts w:ascii="Arial" w:hAnsi="Arial" w:cs="Arial"/>
          <w:b/>
          <w:noProof/>
          <w:lang w:eastAsia="en-US"/>
        </w:rPr>
        <w:t xml:space="preserve"> </w:t>
      </w:r>
    </w:p>
    <w:tbl>
      <w:tblPr>
        <w:tblW w:w="5000" w:type="pct"/>
        <w:tblLook w:val="04A0" w:firstRow="1" w:lastRow="0" w:firstColumn="1" w:lastColumn="0" w:noHBand="0" w:noVBand="1"/>
      </w:tblPr>
      <w:tblGrid>
        <w:gridCol w:w="8720"/>
      </w:tblGrid>
      <w:tr w:rsidR="00210F8D" w:rsidRPr="008F6E79" w14:paraId="5EF65566" w14:textId="77777777" w:rsidTr="00F126C3">
        <w:tc>
          <w:tcPr>
            <w:tcW w:w="5000" w:type="pct"/>
            <w:shd w:val="clear" w:color="auto" w:fill="auto"/>
          </w:tcPr>
          <w:p w14:paraId="305C4601" w14:textId="77777777" w:rsidR="00210F8D" w:rsidRPr="008F6E79" w:rsidRDefault="00210F8D" w:rsidP="00F126C3">
            <w:pPr>
              <w:pStyle w:val="03TextoFonte"/>
              <w:rPr>
                <w:lang w:val="pt-BR"/>
              </w:rPr>
            </w:pPr>
            <w:r w:rsidRPr="008F6E79">
              <w:rPr>
                <w:lang w:val="pt-BR"/>
              </w:rPr>
              <w:t>Disponível em: &lt;www.glasbergen.com&gt; Acesso em: 30 set. 2015.</w:t>
            </w:r>
          </w:p>
        </w:tc>
      </w:tr>
    </w:tbl>
    <w:p w14:paraId="7C6E8DE4" w14:textId="77777777" w:rsidR="00210F8D" w:rsidRPr="008F6E79" w:rsidRDefault="00210F8D" w:rsidP="00210F8D">
      <w:pPr>
        <w:pStyle w:val="04ExerccioEnunciado"/>
        <w:jc w:val="both"/>
        <w:rPr>
          <w:lang w:val="pt-BR"/>
        </w:rPr>
      </w:pPr>
      <w:r w:rsidRPr="008F6E79">
        <w:rPr>
          <w:lang w:val="pt-BR"/>
        </w:rPr>
        <w:t>O humor é utilizado em cartuns para se tratar de diferentes assuntos. O cartum aqui reproduzido</w:t>
      </w:r>
    </w:p>
    <w:p w14:paraId="38464F80" w14:textId="77777777" w:rsidR="00210F8D" w:rsidRPr="005E18C3" w:rsidRDefault="00210F8D" w:rsidP="00210F8D">
      <w:pPr>
        <w:pStyle w:val="04ExerccioItem"/>
      </w:pPr>
      <w:r w:rsidRPr="00F92860">
        <w:rPr>
          <w:b/>
        </w:rPr>
        <w:t>A</w:t>
      </w:r>
      <w:r w:rsidRPr="00F92860">
        <w:t xml:space="preserve"> desvaloriza o papel da leitura na sociedade.</w:t>
      </w:r>
    </w:p>
    <w:p w14:paraId="7C64BC16" w14:textId="77777777" w:rsidR="00210F8D" w:rsidRPr="005E18C3" w:rsidRDefault="00210F8D" w:rsidP="00210F8D">
      <w:pPr>
        <w:pStyle w:val="04ExerccioItem"/>
      </w:pPr>
      <w:r>
        <w:rPr>
          <w:b/>
        </w:rPr>
        <w:t>B</w:t>
      </w:r>
      <w:r w:rsidRPr="005E18C3">
        <w:t xml:space="preserve"> </w:t>
      </w:r>
      <w:r>
        <w:t>compara o livro impresso com o livro digital</w:t>
      </w:r>
      <w:r w:rsidRPr="005E18C3">
        <w:t>.</w:t>
      </w:r>
    </w:p>
    <w:p w14:paraId="3F9088FC" w14:textId="77777777" w:rsidR="00210F8D" w:rsidRPr="005E18C3" w:rsidRDefault="00210F8D" w:rsidP="00210F8D">
      <w:pPr>
        <w:pStyle w:val="04ExerccioItem"/>
      </w:pPr>
      <w:r w:rsidRPr="005E18C3">
        <w:rPr>
          <w:b/>
        </w:rPr>
        <w:t>C</w:t>
      </w:r>
      <w:r w:rsidRPr="005E18C3">
        <w:t xml:space="preserve"> </w:t>
      </w:r>
      <w:r>
        <w:t>elogia as pessoas que sabem utilizar o computador.</w:t>
      </w:r>
    </w:p>
    <w:p w14:paraId="26E40217" w14:textId="77777777" w:rsidR="00210F8D" w:rsidRDefault="00210F8D" w:rsidP="00210F8D">
      <w:pPr>
        <w:pStyle w:val="04ExerccioItem"/>
      </w:pPr>
      <w:r>
        <w:rPr>
          <w:b/>
        </w:rPr>
        <w:t>D</w:t>
      </w:r>
      <w:r w:rsidRPr="005E18C3">
        <w:t xml:space="preserve"> critica a falta de </w:t>
      </w:r>
      <w:r>
        <w:t>interesse de jovens pela leitura de clássicos</w:t>
      </w:r>
      <w:r w:rsidRPr="005E18C3">
        <w:t>.</w:t>
      </w:r>
    </w:p>
    <w:p w14:paraId="4051E59D" w14:textId="53837ACC" w:rsidR="00210F8D" w:rsidRDefault="00210F8D" w:rsidP="00E465C2">
      <w:pPr>
        <w:pStyle w:val="04ExerccioItem"/>
      </w:pPr>
      <w:r>
        <w:rPr>
          <w:b/>
        </w:rPr>
        <w:t>E</w:t>
      </w:r>
      <w:r w:rsidRPr="005E18C3">
        <w:t xml:space="preserve"> </w:t>
      </w:r>
      <w:r>
        <w:t>sugere que os jovens gastam mais tempo usando o computador do que lendo</w:t>
      </w:r>
      <w:r w:rsidRPr="005E18C3">
        <w:t>.</w:t>
      </w:r>
    </w:p>
    <w:p w14:paraId="20395BCD" w14:textId="77777777" w:rsidR="00E465C2" w:rsidRPr="009F54CB" w:rsidRDefault="00E465C2" w:rsidP="00210F8D"/>
    <w:p w14:paraId="23946D8E" w14:textId="5B861AA2"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5</w:t>
      </w:r>
    </w:p>
    <w:p w14:paraId="2D2025C6" w14:textId="77777777" w:rsidR="00210F8D" w:rsidRPr="001623B9" w:rsidRDefault="00210F8D" w:rsidP="005C2318">
      <w:pPr>
        <w:pStyle w:val="03TextoTtuloI"/>
        <w:pBdr>
          <w:top w:val="single" w:sz="4" w:space="1" w:color="auto"/>
          <w:left w:val="single" w:sz="4" w:space="4" w:color="auto"/>
          <w:bottom w:val="single" w:sz="4" w:space="1" w:color="auto"/>
          <w:right w:val="single" w:sz="4" w:space="4" w:color="auto"/>
        </w:pBdr>
        <w:rPr>
          <w:shd w:val="clear" w:color="auto" w:fill="FFFFFF"/>
        </w:rPr>
      </w:pPr>
      <w:r w:rsidRPr="00C050AF">
        <w:rPr>
          <w:shd w:val="clear" w:color="auto" w:fill="FFFFFF"/>
        </w:rPr>
        <w:t xml:space="preserve">Every </w:t>
      </w:r>
      <w:r>
        <w:rPr>
          <w:shd w:val="clear" w:color="auto" w:fill="FFFFFF"/>
        </w:rPr>
        <w:t>t</w:t>
      </w:r>
      <w:r w:rsidRPr="00C050AF">
        <w:rPr>
          <w:shd w:val="clear" w:color="auto" w:fill="FFFFFF"/>
        </w:rPr>
        <w:t xml:space="preserve">eardrop </w:t>
      </w:r>
      <w:r>
        <w:rPr>
          <w:shd w:val="clear" w:color="auto" w:fill="FFFFFF"/>
        </w:rPr>
        <w:t>i</w:t>
      </w:r>
      <w:r w:rsidRPr="00C050AF">
        <w:rPr>
          <w:shd w:val="clear" w:color="auto" w:fill="FFFFFF"/>
        </w:rPr>
        <w:t xml:space="preserve">s a </w:t>
      </w:r>
      <w:r>
        <w:rPr>
          <w:shd w:val="clear" w:color="auto" w:fill="FFFFFF"/>
        </w:rPr>
        <w:t>w</w:t>
      </w:r>
      <w:r w:rsidRPr="00C050AF">
        <w:rPr>
          <w:shd w:val="clear" w:color="auto" w:fill="FFFFFF"/>
        </w:rPr>
        <w:t>aterfall</w:t>
      </w:r>
      <w:r w:rsidRPr="001623B9">
        <w:rPr>
          <w:shd w:val="clear" w:color="auto" w:fill="FFFFFF"/>
        </w:rPr>
        <w:t xml:space="preserve"> </w:t>
      </w:r>
    </w:p>
    <w:p w14:paraId="4555F81E"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w:t>
      </w:r>
    </w:p>
    <w:p w14:paraId="0E1C72EA"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As we saw oh this light I swear you, emerge blinking into</w:t>
      </w:r>
    </w:p>
    <w:p w14:paraId="74713094"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To tell me it's alright</w:t>
      </w:r>
    </w:p>
    <w:p w14:paraId="35619919"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As we soar walls, every siren is a symphony</w:t>
      </w:r>
    </w:p>
    <w:p w14:paraId="7C3B2D51"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And every tear's a waterfall</w:t>
      </w:r>
    </w:p>
    <w:p w14:paraId="05468972"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lastRenderedPageBreak/>
        <w:t>Is a waterfall</w:t>
      </w:r>
    </w:p>
    <w:p w14:paraId="7E138831"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Oh</w:t>
      </w:r>
    </w:p>
    <w:p w14:paraId="4E5CBF54"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Is a waterfall</w:t>
      </w:r>
    </w:p>
    <w:p w14:paraId="5724D959"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 xml:space="preserve">Oh </w:t>
      </w:r>
      <w:proofErr w:type="spellStart"/>
      <w:r w:rsidRPr="00D80F08">
        <w:rPr>
          <w:sz w:val="22"/>
        </w:rPr>
        <w:t>oh</w:t>
      </w:r>
      <w:proofErr w:type="spellEnd"/>
      <w:r w:rsidRPr="00D80F08">
        <w:rPr>
          <w:sz w:val="22"/>
        </w:rPr>
        <w:t xml:space="preserve"> </w:t>
      </w:r>
      <w:proofErr w:type="spellStart"/>
      <w:r w:rsidRPr="00D80F08">
        <w:rPr>
          <w:sz w:val="22"/>
        </w:rPr>
        <w:t>oh</w:t>
      </w:r>
      <w:proofErr w:type="spellEnd"/>
    </w:p>
    <w:p w14:paraId="3BB31163"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 xml:space="preserve">Is a </w:t>
      </w:r>
      <w:proofErr w:type="gramStart"/>
      <w:r w:rsidRPr="00D80F08">
        <w:rPr>
          <w:sz w:val="22"/>
        </w:rPr>
        <w:t>is</w:t>
      </w:r>
      <w:proofErr w:type="gramEnd"/>
      <w:r w:rsidRPr="00D80F08">
        <w:rPr>
          <w:sz w:val="22"/>
        </w:rPr>
        <w:t xml:space="preserve"> a waterfall</w:t>
      </w:r>
    </w:p>
    <w:p w14:paraId="5FAEC593"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Every tear</w:t>
      </w:r>
    </w:p>
    <w:p w14:paraId="4EDE8499"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Is a waterfall</w:t>
      </w:r>
    </w:p>
    <w:p w14:paraId="4991C683" w14:textId="77777777" w:rsidR="00210F8D" w:rsidRPr="00D80F08"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rPr>
      </w:pPr>
      <w:r w:rsidRPr="00D80F08">
        <w:rPr>
          <w:sz w:val="22"/>
        </w:rPr>
        <w:t xml:space="preserve">Oh </w:t>
      </w:r>
      <w:proofErr w:type="spellStart"/>
      <w:r w:rsidRPr="00D80F08">
        <w:rPr>
          <w:sz w:val="22"/>
        </w:rPr>
        <w:t>oh</w:t>
      </w:r>
      <w:proofErr w:type="spellEnd"/>
      <w:r w:rsidRPr="00D80F08">
        <w:rPr>
          <w:sz w:val="22"/>
        </w:rPr>
        <w:t xml:space="preserve"> </w:t>
      </w:r>
      <w:proofErr w:type="spellStart"/>
      <w:r w:rsidRPr="00D80F08">
        <w:rPr>
          <w:sz w:val="22"/>
        </w:rPr>
        <w:t>oh</w:t>
      </w:r>
      <w:proofErr w:type="spellEnd"/>
      <w:r w:rsidRPr="00D80F08">
        <w:rPr>
          <w:sz w:val="22"/>
        </w:rPr>
        <w:t xml:space="preserve"> </w:t>
      </w:r>
    </w:p>
    <w:p w14:paraId="78795CC3" w14:textId="77777777" w:rsidR="00210F8D" w:rsidRPr="008F6E79" w:rsidRDefault="00210F8D" w:rsidP="005C2318">
      <w:pPr>
        <w:pStyle w:val="03TextoPrincipalII"/>
        <w:pBdr>
          <w:top w:val="single" w:sz="4" w:space="1" w:color="auto"/>
          <w:left w:val="single" w:sz="4" w:space="4" w:color="auto"/>
          <w:bottom w:val="single" w:sz="4" w:space="1" w:color="auto"/>
          <w:right w:val="single" w:sz="4" w:space="4" w:color="auto"/>
        </w:pBdr>
        <w:ind w:left="0"/>
        <w:rPr>
          <w:sz w:val="22"/>
          <w:lang w:val="pt-BR"/>
        </w:rPr>
      </w:pPr>
      <w:r w:rsidRPr="008F6E79">
        <w:rPr>
          <w:sz w:val="22"/>
          <w:lang w:val="pt-BR"/>
        </w:rPr>
        <w:t>(...)</w:t>
      </w:r>
    </w:p>
    <w:p w14:paraId="62E8A87D" w14:textId="77777777" w:rsidR="00210F8D" w:rsidRPr="008F6E79" w:rsidRDefault="00210F8D" w:rsidP="00210F8D">
      <w:pPr>
        <w:pStyle w:val="03TextoFonte"/>
        <w:rPr>
          <w:lang w:val="pt-BR"/>
        </w:rPr>
      </w:pPr>
      <w:r w:rsidRPr="008F6E79">
        <w:rPr>
          <w:lang w:val="pt-BR"/>
        </w:rPr>
        <w:t>COLDPLAY. Disponível em: &lt;http://letras.mus.br/coldplay/1898467/&gt;. Acesso em: 30 set. 2015 (fragmento).</w:t>
      </w:r>
    </w:p>
    <w:p w14:paraId="1294A2CC" w14:textId="77777777" w:rsidR="00210F8D" w:rsidRPr="008F6E79" w:rsidRDefault="00210F8D" w:rsidP="00210F8D">
      <w:pPr>
        <w:pStyle w:val="04ExerccioEnunciado"/>
        <w:rPr>
          <w:lang w:val="pt-BR"/>
        </w:rPr>
      </w:pPr>
      <w:r w:rsidRPr="00F11A7B">
        <w:rPr>
          <w:lang w:val="pt-BR"/>
        </w:rPr>
        <w:t>Figuras de linguagem são comumente empregadas em letras de música. A figura de linguagem presente em “</w:t>
      </w:r>
      <w:proofErr w:type="spellStart"/>
      <w:r w:rsidRPr="00F11A7B">
        <w:rPr>
          <w:lang w:val="pt-BR"/>
        </w:rPr>
        <w:t>Every</w:t>
      </w:r>
      <w:proofErr w:type="spellEnd"/>
      <w:r w:rsidRPr="00F11A7B">
        <w:rPr>
          <w:lang w:val="pt-BR"/>
        </w:rPr>
        <w:t xml:space="preserve"> </w:t>
      </w:r>
      <w:proofErr w:type="spellStart"/>
      <w:r w:rsidRPr="00F11A7B">
        <w:rPr>
          <w:lang w:val="pt-BR"/>
        </w:rPr>
        <w:t>teardrop</w:t>
      </w:r>
      <w:proofErr w:type="spellEnd"/>
      <w:r w:rsidRPr="00F11A7B">
        <w:rPr>
          <w:lang w:val="pt-BR"/>
        </w:rPr>
        <w:t xml:space="preserve"> </w:t>
      </w:r>
      <w:proofErr w:type="spellStart"/>
      <w:r w:rsidRPr="00F11A7B">
        <w:rPr>
          <w:lang w:val="pt-BR"/>
        </w:rPr>
        <w:t>is</w:t>
      </w:r>
      <w:proofErr w:type="spellEnd"/>
      <w:r w:rsidRPr="00F11A7B">
        <w:rPr>
          <w:lang w:val="pt-BR"/>
        </w:rPr>
        <w:t xml:space="preserve"> a </w:t>
      </w:r>
      <w:proofErr w:type="spellStart"/>
      <w:r w:rsidRPr="00F11A7B">
        <w:rPr>
          <w:lang w:val="pt-BR"/>
        </w:rPr>
        <w:t>waterfall</w:t>
      </w:r>
      <w:proofErr w:type="spellEnd"/>
      <w:r w:rsidRPr="00F11A7B">
        <w:rPr>
          <w:lang w:val="pt-BR"/>
        </w:rPr>
        <w:t>” também pode ser identificada em</w:t>
      </w:r>
    </w:p>
    <w:p w14:paraId="6B362859" w14:textId="77777777" w:rsidR="00210F8D" w:rsidRDefault="00210F8D" w:rsidP="00210F8D">
      <w:pPr>
        <w:pStyle w:val="04ExerccioItem"/>
      </w:pPr>
      <w:r>
        <w:rPr>
          <w:b/>
        </w:rPr>
        <w:t>A</w:t>
      </w:r>
      <w:r>
        <w:t xml:space="preserve"> “</w:t>
      </w:r>
      <w:r w:rsidRPr="00F11A7B">
        <w:t>Verdades que esqueceram de acontecer</w:t>
      </w:r>
      <w:r>
        <w:t>”</w:t>
      </w:r>
      <w:r w:rsidRPr="00F11A7B">
        <w:t xml:space="preserve"> (Mário Quintana)</w:t>
      </w:r>
      <w:r>
        <w:t>.</w:t>
      </w:r>
    </w:p>
    <w:p w14:paraId="17B6E009" w14:textId="77777777" w:rsidR="00210F8D" w:rsidRDefault="00210F8D" w:rsidP="00210F8D">
      <w:pPr>
        <w:pStyle w:val="04ExerccioItem"/>
      </w:pPr>
      <w:r>
        <w:rPr>
          <w:b/>
        </w:rPr>
        <w:t>B</w:t>
      </w:r>
      <w:r>
        <w:t xml:space="preserve"> “</w:t>
      </w:r>
      <w:r w:rsidRPr="00FB5D6E">
        <w:t>Arranco os olhos e vejo</w:t>
      </w:r>
      <w:r>
        <w:t>”</w:t>
      </w:r>
      <w:r w:rsidRPr="00FB5D6E">
        <w:t xml:space="preserve"> (Carlos Drummond de Andrade)</w:t>
      </w:r>
      <w:r>
        <w:t>.</w:t>
      </w:r>
    </w:p>
    <w:p w14:paraId="5DBD7CEE" w14:textId="77777777" w:rsidR="00210F8D" w:rsidRDefault="00210F8D" w:rsidP="00210F8D">
      <w:pPr>
        <w:pStyle w:val="04ExerccioItem"/>
      </w:pPr>
      <w:r>
        <w:rPr>
          <w:b/>
        </w:rPr>
        <w:t>C</w:t>
      </w:r>
      <w:r>
        <w:t xml:space="preserve"> “</w:t>
      </w:r>
      <w:r w:rsidRPr="00C050AF">
        <w:t>M</w:t>
      </w:r>
      <w:r>
        <w:t>eus olhos andam cegos de te ver” (Florbela Espanca).</w:t>
      </w:r>
    </w:p>
    <w:p w14:paraId="496E9120" w14:textId="77777777" w:rsidR="00210F8D" w:rsidRDefault="00210F8D" w:rsidP="00210F8D">
      <w:pPr>
        <w:pStyle w:val="04ExerccioItem"/>
      </w:pPr>
      <w:r>
        <w:rPr>
          <w:b/>
        </w:rPr>
        <w:t>D</w:t>
      </w:r>
      <w:r>
        <w:t xml:space="preserve"> “Rios te correrão os olhos, se chorares” (Olavo Bilac).</w:t>
      </w:r>
    </w:p>
    <w:p w14:paraId="31C24A39" w14:textId="77777777" w:rsidR="00210F8D" w:rsidRDefault="00210F8D" w:rsidP="00210F8D">
      <w:pPr>
        <w:pStyle w:val="04ExerccioItem"/>
      </w:pPr>
      <w:r>
        <w:rPr>
          <w:b/>
        </w:rPr>
        <w:t>E</w:t>
      </w:r>
      <w:r>
        <w:t xml:space="preserve"> “Do riso se fez o pranto”</w:t>
      </w:r>
      <w:r w:rsidRPr="00FE3DCA">
        <w:t xml:space="preserve"> (Vinícius de Moraes)</w:t>
      </w:r>
      <w:r>
        <w:t>.</w:t>
      </w:r>
    </w:p>
    <w:p w14:paraId="55D0A755" w14:textId="77777777" w:rsidR="00210F8D" w:rsidRPr="00261333" w:rsidRDefault="00210F8D" w:rsidP="00210F8D"/>
    <w:p w14:paraId="42B8ADAA" w14:textId="77204F7B"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6</w:t>
      </w:r>
    </w:p>
    <w:p w14:paraId="4AC2F177" w14:textId="77777777" w:rsidR="00210F8D" w:rsidRPr="00892656" w:rsidRDefault="00210F8D" w:rsidP="00210F8D">
      <w:pPr>
        <w:pStyle w:val="03TextoTtuloII"/>
        <w:pBdr>
          <w:top w:val="single" w:sz="4" w:space="1" w:color="auto"/>
          <w:left w:val="single" w:sz="4" w:space="4" w:color="auto"/>
          <w:bottom w:val="single" w:sz="4" w:space="1" w:color="auto"/>
          <w:right w:val="single" w:sz="4" w:space="4" w:color="auto"/>
        </w:pBdr>
      </w:pPr>
      <w:r w:rsidRPr="00892656">
        <w:t>Think before you print</w:t>
      </w:r>
    </w:p>
    <w:p w14:paraId="33B634E1" w14:textId="77777777" w:rsidR="00210F8D" w:rsidRDefault="00210F8D" w:rsidP="00210F8D">
      <w:pPr>
        <w:pStyle w:val="03TextoTtuloII"/>
        <w:pBdr>
          <w:top w:val="single" w:sz="4" w:space="1" w:color="auto"/>
          <w:left w:val="single" w:sz="4" w:space="4" w:color="auto"/>
          <w:bottom w:val="single" w:sz="4" w:space="1" w:color="auto"/>
          <w:right w:val="single" w:sz="4" w:space="4" w:color="auto"/>
        </w:pBdr>
      </w:pPr>
      <w:r w:rsidRPr="00892656">
        <w:t>A new green file format: WWF</w:t>
      </w:r>
    </w:p>
    <w:p w14:paraId="70175CA0" w14:textId="77777777" w:rsidR="00210F8D" w:rsidRDefault="00210F8D" w:rsidP="00210F8D">
      <w:pPr>
        <w:pStyle w:val="03TextoTtuloII"/>
        <w:pBdr>
          <w:top w:val="single" w:sz="4" w:space="1" w:color="auto"/>
          <w:left w:val="single" w:sz="4" w:space="4" w:color="auto"/>
          <w:bottom w:val="single" w:sz="4" w:space="1" w:color="auto"/>
          <w:right w:val="single" w:sz="4" w:space="4" w:color="auto"/>
        </w:pBdr>
      </w:pPr>
      <w:r>
        <w:rPr>
          <w:noProof/>
          <w:lang w:val="pt-BR"/>
        </w:rPr>
        <w:drawing>
          <wp:inline distT="0" distB="0" distL="0" distR="0" wp14:anchorId="3D596A7D" wp14:editId="2A570651">
            <wp:extent cx="1259869" cy="138211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69" cy="1382113"/>
                    </a:xfrm>
                    <a:prstGeom prst="rect">
                      <a:avLst/>
                    </a:prstGeom>
                    <a:noFill/>
                    <a:ln>
                      <a:noFill/>
                    </a:ln>
                  </pic:spPr>
                </pic:pic>
              </a:graphicData>
            </a:graphic>
          </wp:inline>
        </w:drawing>
      </w:r>
    </w:p>
    <w:p w14:paraId="4B494B81" w14:textId="77777777" w:rsidR="00210F8D" w:rsidRPr="00892656" w:rsidRDefault="00210F8D" w:rsidP="00210F8D">
      <w:pPr>
        <w:pStyle w:val="03TextoPrincipalI"/>
        <w:pBdr>
          <w:top w:val="single" w:sz="4" w:space="1" w:color="auto"/>
          <w:left w:val="single" w:sz="4" w:space="4" w:color="auto"/>
          <w:bottom w:val="single" w:sz="4" w:space="1" w:color="auto"/>
          <w:right w:val="single" w:sz="4" w:space="4" w:color="auto"/>
        </w:pBdr>
        <w:jc w:val="both"/>
      </w:pPr>
      <w:r w:rsidRPr="00892656">
        <w:t xml:space="preserve">The WWF format is a PDF that cannot be printed out. It’s a simple way to avoid unnecessary printing. So here’s your chance to save trees and </w:t>
      </w:r>
      <w:r w:rsidRPr="00892656">
        <w:lastRenderedPageBreak/>
        <w:t>help the environment. Decide for yourself which documents don't need printing out – then simply save them as WWF.</w:t>
      </w:r>
    </w:p>
    <w:p w14:paraId="55E2648F" w14:textId="77777777" w:rsidR="00210F8D" w:rsidRPr="00892656" w:rsidRDefault="00210F8D" w:rsidP="00210F8D">
      <w:pPr>
        <w:pBdr>
          <w:top w:val="single" w:sz="4" w:space="1" w:color="auto"/>
          <w:left w:val="single" w:sz="4" w:space="4" w:color="auto"/>
          <w:bottom w:val="single" w:sz="4" w:space="1" w:color="auto"/>
          <w:right w:val="single" w:sz="4" w:space="4" w:color="auto"/>
        </w:pBdr>
        <w:jc w:val="both"/>
        <w:rPr>
          <w:rFonts w:ascii="Arial" w:hAnsi="Arial" w:cs="Arial"/>
          <w:color w:val="000000"/>
          <w:szCs w:val="17"/>
        </w:rPr>
      </w:pPr>
      <w:r w:rsidRPr="00892656">
        <w:rPr>
          <w:rFonts w:ascii="Arial" w:hAnsi="Arial" w:cs="Arial"/>
          <w:color w:val="000000"/>
          <w:szCs w:val="17"/>
        </w:rPr>
        <w:t xml:space="preserve"> </w:t>
      </w:r>
    </w:p>
    <w:p w14:paraId="6938B3D7" w14:textId="77777777" w:rsidR="00210F8D" w:rsidRPr="00892656" w:rsidRDefault="00210F8D" w:rsidP="00210F8D">
      <w:pPr>
        <w:pStyle w:val="03TextoPrincipalI"/>
        <w:pBdr>
          <w:top w:val="single" w:sz="4" w:space="1" w:color="auto"/>
          <w:left w:val="single" w:sz="4" w:space="4" w:color="auto"/>
          <w:bottom w:val="single" w:sz="4" w:space="1" w:color="auto"/>
          <w:right w:val="single" w:sz="4" w:space="4" w:color="auto"/>
        </w:pBdr>
      </w:pPr>
      <w:r w:rsidRPr="00892656">
        <w:t>SAVE AS WWF, SAVE A TREE</w:t>
      </w:r>
    </w:p>
    <w:p w14:paraId="3F581C8B" w14:textId="77777777" w:rsidR="00210F8D" w:rsidRPr="008F6E79" w:rsidRDefault="00210F8D" w:rsidP="00210F8D">
      <w:pPr>
        <w:pStyle w:val="03TextoFonte"/>
        <w:rPr>
          <w:lang w:val="pt-BR"/>
        </w:rPr>
      </w:pPr>
      <w:r w:rsidRPr="008F6E79">
        <w:rPr>
          <w:lang w:val="pt-BR"/>
        </w:rPr>
        <w:t>Disponível em: &lt;www.saveaswwf.com&gt;. Acesso em: 3 set. 2015.</w:t>
      </w:r>
    </w:p>
    <w:p w14:paraId="324BC761" w14:textId="77777777" w:rsidR="00210F8D" w:rsidRPr="008F6E79" w:rsidRDefault="00210F8D" w:rsidP="00210F8D">
      <w:pPr>
        <w:pStyle w:val="04ExerccioEnunciado"/>
        <w:jc w:val="both"/>
        <w:rPr>
          <w:lang w:val="pt-BR"/>
        </w:rPr>
      </w:pPr>
      <w:r w:rsidRPr="008F6E79">
        <w:rPr>
          <w:lang w:val="pt-BR"/>
        </w:rPr>
        <w:t xml:space="preserve">O Fundo Mundial para a Natureza (“World </w:t>
      </w:r>
      <w:proofErr w:type="spellStart"/>
      <w:r w:rsidRPr="008F6E79">
        <w:rPr>
          <w:lang w:val="pt-BR"/>
        </w:rPr>
        <w:t>Wide</w:t>
      </w:r>
      <w:proofErr w:type="spellEnd"/>
      <w:r w:rsidRPr="008F6E79">
        <w:rPr>
          <w:lang w:val="pt-BR"/>
        </w:rPr>
        <w:t xml:space="preserve"> </w:t>
      </w:r>
      <w:proofErr w:type="spellStart"/>
      <w:r w:rsidRPr="008F6E79">
        <w:rPr>
          <w:lang w:val="pt-BR"/>
        </w:rPr>
        <w:t>Fund</w:t>
      </w:r>
      <w:proofErr w:type="spellEnd"/>
      <w:r w:rsidRPr="008F6E79">
        <w:rPr>
          <w:lang w:val="pt-BR"/>
        </w:rPr>
        <w:t xml:space="preserve"> for </w:t>
      </w:r>
      <w:proofErr w:type="spellStart"/>
      <w:r w:rsidRPr="008F6E79">
        <w:rPr>
          <w:lang w:val="pt-BR"/>
        </w:rPr>
        <w:t>Nature</w:t>
      </w:r>
      <w:proofErr w:type="spellEnd"/>
      <w:r w:rsidRPr="008F6E79">
        <w:rPr>
          <w:lang w:val="pt-BR"/>
        </w:rPr>
        <w:t>” – WWF) é uma organização não governamental preocupada com o meio ambiente. Neste texto, a organização cria</w:t>
      </w:r>
    </w:p>
    <w:p w14:paraId="202CA7A3" w14:textId="77777777" w:rsidR="00210F8D" w:rsidRPr="00E569CA" w:rsidRDefault="00210F8D" w:rsidP="00210F8D">
      <w:pPr>
        <w:pStyle w:val="04ExerccioItem"/>
      </w:pPr>
      <w:r w:rsidRPr="00E569CA">
        <w:rPr>
          <w:b/>
        </w:rPr>
        <w:t>A</w:t>
      </w:r>
      <w:r>
        <w:t xml:space="preserve"> </w:t>
      </w:r>
      <w:r w:rsidRPr="00E569CA">
        <w:t>um aparelho que controla o uso da impressora.</w:t>
      </w:r>
    </w:p>
    <w:p w14:paraId="6C27D20F" w14:textId="77777777" w:rsidR="00210F8D" w:rsidRPr="00E569CA" w:rsidRDefault="00210F8D" w:rsidP="00210F8D">
      <w:pPr>
        <w:pStyle w:val="04ExerccioItem"/>
      </w:pPr>
      <w:r w:rsidRPr="00E569CA">
        <w:rPr>
          <w:b/>
        </w:rPr>
        <w:t>B</w:t>
      </w:r>
      <w:r>
        <w:t xml:space="preserve"> </w:t>
      </w:r>
      <w:r w:rsidRPr="00E569CA">
        <w:t>uma impressora portátil à base de energia solar.</w:t>
      </w:r>
    </w:p>
    <w:p w14:paraId="4EB26BFB" w14:textId="77777777" w:rsidR="00210F8D" w:rsidRDefault="00210F8D" w:rsidP="00210F8D">
      <w:pPr>
        <w:pStyle w:val="04ExerccioItem"/>
      </w:pPr>
      <w:r w:rsidRPr="00E569CA">
        <w:rPr>
          <w:b/>
        </w:rPr>
        <w:t>C</w:t>
      </w:r>
      <w:r>
        <w:t xml:space="preserve"> </w:t>
      </w:r>
      <w:r w:rsidRPr="00E569CA">
        <w:t xml:space="preserve">uma impressora que não polui o meio ambiente. </w:t>
      </w:r>
    </w:p>
    <w:p w14:paraId="2DE550A1" w14:textId="77777777" w:rsidR="00210F8D" w:rsidRPr="00E569CA" w:rsidRDefault="00210F8D" w:rsidP="00210F8D">
      <w:pPr>
        <w:pStyle w:val="04ExerccioItem"/>
      </w:pPr>
      <w:r w:rsidRPr="00E569CA">
        <w:rPr>
          <w:b/>
        </w:rPr>
        <w:t>D</w:t>
      </w:r>
      <w:r>
        <w:t xml:space="preserve"> </w:t>
      </w:r>
      <w:r w:rsidRPr="00E569CA">
        <w:t>um formato de arquivo que não pode ser impresso.</w:t>
      </w:r>
    </w:p>
    <w:p w14:paraId="5152FF2A" w14:textId="77777777" w:rsidR="00210F8D" w:rsidRPr="00E569CA" w:rsidRDefault="00210F8D" w:rsidP="00210F8D">
      <w:pPr>
        <w:pStyle w:val="04ExerccioItem"/>
      </w:pPr>
      <w:r w:rsidRPr="00E569CA">
        <w:rPr>
          <w:b/>
        </w:rPr>
        <w:t>E</w:t>
      </w:r>
      <w:r>
        <w:t xml:space="preserve"> </w:t>
      </w:r>
      <w:r w:rsidRPr="00E569CA">
        <w:t>um programa de computador que gera arquivos PDF.</w:t>
      </w:r>
    </w:p>
    <w:p w14:paraId="28580B1F" w14:textId="77777777" w:rsidR="00210F8D" w:rsidRDefault="00210F8D" w:rsidP="00210F8D"/>
    <w:p w14:paraId="2D962A0E" w14:textId="2311D530"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7</w:t>
      </w:r>
    </w:p>
    <w:p w14:paraId="672A2F4B" w14:textId="77777777" w:rsidR="00210F8D" w:rsidRDefault="00210F8D" w:rsidP="005C2318">
      <w:pPr>
        <w:pStyle w:val="03TextoTtuloI"/>
        <w:pBdr>
          <w:top w:val="single" w:sz="4" w:space="1" w:color="auto"/>
          <w:left w:val="single" w:sz="4" w:space="4" w:color="auto"/>
          <w:bottom w:val="single" w:sz="4" w:space="1" w:color="auto"/>
          <w:right w:val="single" w:sz="4" w:space="4" w:color="auto"/>
        </w:pBdr>
        <w:jc w:val="both"/>
      </w:pPr>
      <w:r>
        <w:t>Test Can Detect Every Virus to Afflict Humans, Animals</w:t>
      </w:r>
    </w:p>
    <w:p w14:paraId="586543B6" w14:textId="77777777" w:rsidR="00210F8D" w:rsidRDefault="00210F8D" w:rsidP="005C2318">
      <w:pPr>
        <w:pStyle w:val="03TextoTtuloIII"/>
        <w:pBdr>
          <w:top w:val="single" w:sz="4" w:space="1" w:color="auto"/>
          <w:left w:val="single" w:sz="4" w:space="4" w:color="auto"/>
          <w:bottom w:val="single" w:sz="4" w:space="1" w:color="auto"/>
          <w:right w:val="single" w:sz="4" w:space="4" w:color="auto"/>
        </w:pBdr>
        <w:jc w:val="both"/>
      </w:pPr>
      <w:r>
        <w:t>EVEN UNCOMMON VIRUSES AND ONES PRESENT IN LOW LEVELS: SCIENTISTS</w:t>
      </w:r>
      <w:r w:rsidRPr="00213E4D">
        <w:t xml:space="preserve"> </w:t>
      </w:r>
    </w:p>
    <w:p w14:paraId="3FE3736F" w14:textId="77777777" w:rsidR="00210F8D" w:rsidRPr="008F6E79" w:rsidRDefault="00210F8D" w:rsidP="005C2318">
      <w:pPr>
        <w:pStyle w:val="03TextoPrincipalI"/>
        <w:pBdr>
          <w:top w:val="single" w:sz="4" w:space="1" w:color="auto"/>
          <w:left w:val="single" w:sz="4" w:space="4" w:color="auto"/>
          <w:bottom w:val="single" w:sz="4" w:space="1" w:color="auto"/>
          <w:right w:val="single" w:sz="4" w:space="4" w:color="auto"/>
        </w:pBdr>
        <w:jc w:val="both"/>
        <w:rPr>
          <w:lang w:val="pt-BR"/>
        </w:rPr>
      </w:pPr>
      <w:r w:rsidRPr="00213E4D">
        <w:t xml:space="preserve">(NEWSER) – A new test developed by scientists at Washington University School of Medicine in St. Louis may prove an invaluable aid to doctors who can't figure out what's wrong with their patients. The test, described in a study in the Genome Research journal, is able to detect, all at once, pretty much any virus that afflicts humans and animals, even viruses that are uncommon or barely detectable, UPI reports. The </w:t>
      </w:r>
      <w:proofErr w:type="spellStart"/>
      <w:r w:rsidRPr="00213E4D">
        <w:t>ViroCap</w:t>
      </w:r>
      <w:proofErr w:type="spellEnd"/>
      <w:r w:rsidRPr="00213E4D">
        <w:t xml:space="preserve"> test</w:t>
      </w:r>
      <w:r>
        <w:t xml:space="preserve"> </w:t>
      </w:r>
      <w:r w:rsidRPr="00213E4D">
        <w:t>—</w:t>
      </w:r>
      <w:r>
        <w:t xml:space="preserve"> </w:t>
      </w:r>
      <w:r w:rsidRPr="00213E4D">
        <w:t>said by a press release to be "just as sensitive as … gold-standard polymerase chain reaction (PCR)" tests, which cap out at detecting about 20 viruses at a time</w:t>
      </w:r>
      <w:r>
        <w:t xml:space="preserve"> </w:t>
      </w:r>
      <w:r w:rsidRPr="00213E4D">
        <w:t>—</w:t>
      </w:r>
      <w:r>
        <w:t xml:space="preserve"> </w:t>
      </w:r>
      <w:r w:rsidRPr="00213E4D">
        <w:t xml:space="preserve">registered a 52% improvement over PCR tests, per UPI. "With this test, you don't have to know what you're looking for," says the study's senior author, per the press release. "[The test] casts a broad net </w:t>
      </w:r>
      <w:r w:rsidRPr="00213E4D">
        <w:lastRenderedPageBreak/>
        <w:t>and can efficiently detect viruses that are present at very low levels." And the test can be used not only to diagnose more serious viruses such as Ebola, but also for more everyday ones like rotavirus.</w:t>
      </w:r>
      <w:r>
        <w:t xml:space="preserve"> </w:t>
      </w:r>
      <w:r w:rsidRPr="008F6E79">
        <w:rPr>
          <w:lang w:val="pt-BR"/>
        </w:rPr>
        <w:t>(...)</w:t>
      </w:r>
    </w:p>
    <w:p w14:paraId="13D04CC2" w14:textId="77777777" w:rsidR="00210F8D" w:rsidRPr="008F6E79" w:rsidRDefault="00210F8D" w:rsidP="005C2318">
      <w:pPr>
        <w:pStyle w:val="03TextoFonte"/>
        <w:pBdr>
          <w:top w:val="single" w:sz="4" w:space="1" w:color="auto"/>
          <w:left w:val="single" w:sz="4" w:space="4" w:color="auto"/>
          <w:bottom w:val="single" w:sz="4" w:space="1" w:color="auto"/>
          <w:right w:val="single" w:sz="4" w:space="4" w:color="auto"/>
        </w:pBdr>
        <w:rPr>
          <w:lang w:val="pt-BR"/>
        </w:rPr>
      </w:pPr>
      <w:r w:rsidRPr="008F6E79">
        <w:rPr>
          <w:rFonts w:eastAsiaTheme="minorEastAsia"/>
          <w:lang w:val="pt-BR" w:eastAsia="en-US"/>
        </w:rPr>
        <w:t>Disponível em: &lt;</w:t>
      </w:r>
      <w:r w:rsidRPr="008F6E79">
        <w:rPr>
          <w:lang w:val="pt-BR"/>
        </w:rPr>
        <w:t>www.newser.com/story/213708/test-can-detect-every-virus-to-afflict-humans-animals.html</w:t>
      </w:r>
      <w:r w:rsidRPr="008F6E79">
        <w:rPr>
          <w:rFonts w:eastAsiaTheme="minorEastAsia"/>
          <w:lang w:val="pt-BR" w:eastAsia="en-US"/>
        </w:rPr>
        <w:t>&gt;. Acesso em: 30 set. 2015.</w:t>
      </w:r>
    </w:p>
    <w:p w14:paraId="391D6360" w14:textId="77777777" w:rsidR="00210F8D" w:rsidRPr="008F6E79" w:rsidRDefault="00210F8D" w:rsidP="00210F8D">
      <w:pPr>
        <w:pStyle w:val="04ExerccioEnunciado"/>
        <w:jc w:val="both"/>
        <w:rPr>
          <w:highlight w:val="yellow"/>
          <w:lang w:val="pt-BR"/>
        </w:rPr>
      </w:pPr>
      <w:r w:rsidRPr="00F92860">
        <w:rPr>
          <w:lang w:val="pt-BR"/>
        </w:rPr>
        <w:t>O ritmo dos avanços médicos tem acelerado desde o século XX. A nova</w:t>
      </w:r>
      <w:r w:rsidRPr="008F6E79">
        <w:rPr>
          <w:lang w:val="pt-BR"/>
        </w:rPr>
        <w:t xml:space="preserve"> descoberta na medicina, apresentada no texto, refere-se a </w:t>
      </w:r>
    </w:p>
    <w:p w14:paraId="377A3CDB" w14:textId="77777777" w:rsidR="00210F8D" w:rsidRPr="00213C49" w:rsidRDefault="00210F8D" w:rsidP="00210F8D">
      <w:pPr>
        <w:pStyle w:val="04ExerccioItem"/>
      </w:pPr>
      <w:r>
        <w:rPr>
          <w:b/>
        </w:rPr>
        <w:t>A</w:t>
      </w:r>
      <w:r w:rsidRPr="00213C49">
        <w:t xml:space="preserve"> um exame capaz de identificar qualquer vírus em pessoas e animais. </w:t>
      </w:r>
    </w:p>
    <w:p w14:paraId="677D755F" w14:textId="77777777" w:rsidR="00210F8D" w:rsidRPr="00213C49" w:rsidRDefault="00210F8D" w:rsidP="00210F8D">
      <w:pPr>
        <w:pStyle w:val="04ExerccioItem"/>
      </w:pPr>
      <w:r>
        <w:rPr>
          <w:b/>
        </w:rPr>
        <w:t>B</w:t>
      </w:r>
      <w:r w:rsidRPr="00213C49">
        <w:t xml:space="preserve"> uma vacina capaz de imunizar pessoas e animais contra qualquer vírus.</w:t>
      </w:r>
    </w:p>
    <w:p w14:paraId="530CB938" w14:textId="77777777" w:rsidR="00210F8D" w:rsidRPr="00213C49" w:rsidRDefault="00210F8D" w:rsidP="00210F8D">
      <w:pPr>
        <w:pStyle w:val="04ExerccioItem"/>
      </w:pPr>
      <w:r>
        <w:rPr>
          <w:b/>
        </w:rPr>
        <w:t>C</w:t>
      </w:r>
      <w:r w:rsidRPr="00213C49">
        <w:t xml:space="preserve"> um exame específico para diagnosticar se alguém está com o vírus Ebola.</w:t>
      </w:r>
    </w:p>
    <w:p w14:paraId="2A2A6EEA" w14:textId="77777777" w:rsidR="00210F8D" w:rsidRPr="00213C49" w:rsidRDefault="00210F8D" w:rsidP="00210F8D">
      <w:pPr>
        <w:pStyle w:val="04ExerccioItem"/>
      </w:pPr>
      <w:r>
        <w:rPr>
          <w:b/>
        </w:rPr>
        <w:t>D</w:t>
      </w:r>
      <w:r w:rsidRPr="00213C49">
        <w:t xml:space="preserve"> uma vacina capaz de controlar o avanço de vírus como Ebola ou </w:t>
      </w:r>
      <w:proofErr w:type="spellStart"/>
      <w:r w:rsidRPr="00213C49">
        <w:t>rotavírus</w:t>
      </w:r>
      <w:proofErr w:type="spellEnd"/>
      <w:r w:rsidRPr="00213C49">
        <w:t>.</w:t>
      </w:r>
    </w:p>
    <w:p w14:paraId="38EDCB1E" w14:textId="77777777" w:rsidR="00210F8D" w:rsidRPr="00213C49" w:rsidRDefault="00210F8D" w:rsidP="00210F8D">
      <w:pPr>
        <w:pStyle w:val="04ExerccioItem"/>
      </w:pPr>
      <w:r>
        <w:rPr>
          <w:b/>
        </w:rPr>
        <w:t>E</w:t>
      </w:r>
      <w:r w:rsidRPr="00213C49">
        <w:t xml:space="preserve"> um exame clínico ca</w:t>
      </w:r>
      <w:r>
        <w:t>paz de detectar qualquer vírus</w:t>
      </w:r>
      <w:r w:rsidRPr="00213C49">
        <w:t xml:space="preserve"> presente em altos níveis.</w:t>
      </w:r>
    </w:p>
    <w:p w14:paraId="3ABD57F6" w14:textId="77777777" w:rsidR="00210F8D" w:rsidRPr="0038509A" w:rsidRDefault="00210F8D" w:rsidP="00210F8D"/>
    <w:p w14:paraId="0CE44D0A" w14:textId="468DE762" w:rsidR="00210F8D" w:rsidRPr="009F54CB" w:rsidRDefault="00210F8D" w:rsidP="005C2318">
      <w:pPr>
        <w:pStyle w:val="06Miolo"/>
        <w:ind w:left="0"/>
        <w:rPr>
          <w:b/>
        </w:rPr>
      </w:pPr>
      <w:r w:rsidRPr="009F54CB">
        <w:rPr>
          <w:b/>
        </w:rPr>
        <w:t xml:space="preserve">Texto para as questões </w:t>
      </w:r>
      <w:r w:rsidR="005C2318">
        <w:rPr>
          <w:b/>
        </w:rPr>
        <w:t>8</w:t>
      </w:r>
      <w:r w:rsidRPr="009F54CB">
        <w:rPr>
          <w:b/>
        </w:rPr>
        <w:t xml:space="preserve"> e </w:t>
      </w:r>
      <w:r w:rsidR="005C2318">
        <w:rPr>
          <w:b/>
        </w:rPr>
        <w:t>9</w:t>
      </w:r>
      <w:r>
        <w:rPr>
          <w:b/>
        </w:rPr>
        <w:t>.</w:t>
      </w:r>
    </w:p>
    <w:p w14:paraId="2D6C35DA" w14:textId="77777777" w:rsidR="00210F8D" w:rsidRDefault="00210F8D" w:rsidP="005C2318">
      <w:pPr>
        <w:pBdr>
          <w:top w:val="single" w:sz="4" w:space="1" w:color="auto"/>
          <w:left w:val="single" w:sz="4" w:space="4" w:color="auto"/>
          <w:bottom w:val="single" w:sz="4" w:space="1" w:color="auto"/>
          <w:right w:val="single" w:sz="4" w:space="4" w:color="auto"/>
        </w:pBdr>
      </w:pPr>
      <w:r>
        <w:rPr>
          <w:rFonts w:ascii="Arial" w:hAnsi="Arial" w:cs="Arial"/>
          <w:noProof/>
          <w:sz w:val="20"/>
          <w:szCs w:val="20"/>
          <w:lang w:eastAsia="pt-BR"/>
        </w:rPr>
        <w:drawing>
          <wp:inline distT="0" distB="0" distL="0" distR="0" wp14:anchorId="679A2126" wp14:editId="1EF692D6">
            <wp:extent cx="5400040" cy="2020453"/>
            <wp:effectExtent l="19050" t="0" r="0" b="0"/>
            <wp:docPr id="38" name="il_fi" descr="http://missgish.files.wordpress.com/2011/04/cartoon10calv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gish.files.wordpress.com/2011/04/cartoon10calvin1.gif"/>
                    <pic:cNvPicPr>
                      <a:picLocks noChangeAspect="1" noChangeArrowheads="1"/>
                    </pic:cNvPicPr>
                  </pic:nvPicPr>
                  <pic:blipFill>
                    <a:blip r:embed="rId10" cstate="print"/>
                    <a:srcRect/>
                    <a:stretch>
                      <a:fillRect/>
                    </a:stretch>
                  </pic:blipFill>
                  <pic:spPr bwMode="auto">
                    <a:xfrm>
                      <a:off x="0" y="0"/>
                      <a:ext cx="5400040" cy="2020453"/>
                    </a:xfrm>
                    <a:prstGeom prst="rect">
                      <a:avLst/>
                    </a:prstGeom>
                    <a:noFill/>
                    <a:ln w="9525">
                      <a:noFill/>
                      <a:miter lim="800000"/>
                      <a:headEnd/>
                      <a:tailEnd/>
                    </a:ln>
                  </pic:spPr>
                </pic:pic>
              </a:graphicData>
            </a:graphic>
          </wp:inline>
        </w:drawing>
      </w:r>
    </w:p>
    <w:p w14:paraId="2B5AAF08" w14:textId="77777777" w:rsidR="00210F8D" w:rsidRPr="008F6E79" w:rsidRDefault="00210F8D" w:rsidP="00210F8D">
      <w:pPr>
        <w:pStyle w:val="03TextoFonte"/>
        <w:rPr>
          <w:lang w:val="pt-BR"/>
        </w:rPr>
      </w:pPr>
      <w:r w:rsidRPr="008F6E79">
        <w:rPr>
          <w:rFonts w:eastAsiaTheme="minorEastAsia"/>
          <w:lang w:val="pt-BR"/>
        </w:rPr>
        <w:t>Disponível em: &lt;</w:t>
      </w:r>
      <w:r w:rsidRPr="008F6E79">
        <w:rPr>
          <w:lang w:val="pt-BR"/>
        </w:rPr>
        <w:t>http://mrscjacksonsclass.com/cartoonshumor.htm&gt;</w:t>
      </w:r>
      <w:r w:rsidRPr="008F6E79">
        <w:rPr>
          <w:rFonts w:eastAsiaTheme="minorEastAsia"/>
          <w:lang w:val="pt-BR"/>
        </w:rPr>
        <w:t xml:space="preserve">. Acesso em: 30 set. 2015. </w:t>
      </w:r>
    </w:p>
    <w:p w14:paraId="50F9A0A5" w14:textId="77777777" w:rsidR="00210F8D" w:rsidRPr="0038509A" w:rsidRDefault="00210F8D" w:rsidP="00210F8D"/>
    <w:p w14:paraId="7E2C6348" w14:textId="2D9D58E4"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8</w:t>
      </w:r>
    </w:p>
    <w:p w14:paraId="4A90F387" w14:textId="77777777" w:rsidR="00210F8D" w:rsidRPr="008F6E79" w:rsidRDefault="00210F8D" w:rsidP="00210F8D">
      <w:pPr>
        <w:pStyle w:val="04ExerccioEnunciado"/>
        <w:jc w:val="both"/>
        <w:rPr>
          <w:lang w:val="pt-BR"/>
        </w:rPr>
      </w:pPr>
      <w:r w:rsidRPr="008F6E79">
        <w:rPr>
          <w:lang w:val="pt-BR"/>
        </w:rPr>
        <w:t>A sala de aula é um cenário comum para as histórias de Calvin e Hobbes. Na tirinha apresentada, Calvin acredita que, para ele aprender os conteúdos da aula, é preciso que</w:t>
      </w:r>
    </w:p>
    <w:p w14:paraId="35DB54C4" w14:textId="77777777" w:rsidR="00210F8D" w:rsidRDefault="00210F8D" w:rsidP="00210F8D">
      <w:pPr>
        <w:pStyle w:val="04ExerccioItem"/>
      </w:pPr>
      <w:r w:rsidRPr="00357008">
        <w:rPr>
          <w:b/>
        </w:rPr>
        <w:t>A</w:t>
      </w:r>
      <w:r>
        <w:t xml:space="preserve"> </w:t>
      </w:r>
      <w:proofErr w:type="spellStart"/>
      <w:r>
        <w:t>a</w:t>
      </w:r>
      <w:proofErr w:type="spellEnd"/>
      <w:r>
        <w:t xml:space="preserve"> professora ensine conceitos menos complexos.</w:t>
      </w:r>
    </w:p>
    <w:p w14:paraId="3A4FAB0F" w14:textId="77777777" w:rsidR="00210F8D" w:rsidRPr="008F6E79" w:rsidRDefault="00210F8D" w:rsidP="00210F8D">
      <w:pPr>
        <w:pStyle w:val="04ExerccioItem"/>
      </w:pPr>
      <w:r w:rsidRPr="00071F71">
        <w:rPr>
          <w:b/>
        </w:rPr>
        <w:t xml:space="preserve">B </w:t>
      </w:r>
      <w:r w:rsidRPr="00071F71">
        <w:t>o conteúdo seja adequado à faixa etária dos alunos.</w:t>
      </w:r>
    </w:p>
    <w:p w14:paraId="1D623FB5" w14:textId="77777777" w:rsidR="00210F8D" w:rsidRDefault="00210F8D" w:rsidP="00210F8D">
      <w:pPr>
        <w:pStyle w:val="04ExerccioItem"/>
      </w:pPr>
      <w:r>
        <w:rPr>
          <w:b/>
        </w:rPr>
        <w:lastRenderedPageBreak/>
        <w:t>C</w:t>
      </w:r>
      <w:r>
        <w:t xml:space="preserve"> a dificuldade do material aumente de modo gradativo.</w:t>
      </w:r>
    </w:p>
    <w:p w14:paraId="5D32D3C0" w14:textId="77777777" w:rsidR="00210F8D" w:rsidRPr="00E476AF" w:rsidRDefault="00210F8D" w:rsidP="00210F8D">
      <w:pPr>
        <w:pStyle w:val="04ExerccioItem"/>
      </w:pPr>
      <w:r>
        <w:rPr>
          <w:b/>
        </w:rPr>
        <w:t>D</w:t>
      </w:r>
      <w:r w:rsidRPr="00E476AF">
        <w:t xml:space="preserve"> a professora torne o material apresentado mais atraente. </w:t>
      </w:r>
    </w:p>
    <w:p w14:paraId="01F25428" w14:textId="77777777" w:rsidR="00210F8D" w:rsidRDefault="00210F8D" w:rsidP="00210F8D">
      <w:pPr>
        <w:pStyle w:val="04ExerccioItem"/>
      </w:pPr>
      <w:r>
        <w:rPr>
          <w:b/>
        </w:rPr>
        <w:t>E</w:t>
      </w:r>
      <w:r>
        <w:t xml:space="preserve"> o material da aula seja apresentado de forma mais clara.</w:t>
      </w:r>
    </w:p>
    <w:p w14:paraId="509D52A5" w14:textId="77777777" w:rsidR="00210F8D" w:rsidRPr="008F6E79" w:rsidRDefault="00210F8D" w:rsidP="00210F8D"/>
    <w:p w14:paraId="4CF26F46" w14:textId="1FF05471"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9</w:t>
      </w:r>
    </w:p>
    <w:p w14:paraId="2B116F10" w14:textId="77777777" w:rsidR="00210F8D" w:rsidRPr="008F6E79" w:rsidRDefault="00210F8D" w:rsidP="00210F8D">
      <w:pPr>
        <w:pStyle w:val="04ExerccioEnunciado"/>
        <w:rPr>
          <w:lang w:val="pt-BR"/>
        </w:rPr>
      </w:pPr>
      <w:r w:rsidRPr="008F6E79">
        <w:rPr>
          <w:lang w:val="pt-BR"/>
        </w:rPr>
        <w:t xml:space="preserve">No segundo quadrinho, a professora </w:t>
      </w:r>
    </w:p>
    <w:p w14:paraId="56DE7D4C" w14:textId="77777777" w:rsidR="00210F8D" w:rsidRDefault="00210F8D" w:rsidP="00210F8D">
      <w:pPr>
        <w:pStyle w:val="04ExerccioItem"/>
      </w:pPr>
      <w:r w:rsidRPr="00357008">
        <w:rPr>
          <w:b/>
        </w:rPr>
        <w:t>A</w:t>
      </w:r>
      <w:r>
        <w:t xml:space="preserve"> defende que a aprendizagem se dá ao longo da vida.</w:t>
      </w:r>
    </w:p>
    <w:p w14:paraId="3079A733" w14:textId="77777777" w:rsidR="00210F8D" w:rsidRPr="00E476AF" w:rsidRDefault="00210F8D" w:rsidP="00210F8D">
      <w:pPr>
        <w:pStyle w:val="04ExerccioItem"/>
      </w:pPr>
      <w:r w:rsidRPr="00E476AF">
        <w:rPr>
          <w:b/>
        </w:rPr>
        <w:t>B</w:t>
      </w:r>
      <w:r w:rsidRPr="00E476AF">
        <w:t xml:space="preserve"> argumenta que não é possível se divertir o tempo todo.</w:t>
      </w:r>
    </w:p>
    <w:p w14:paraId="46101A28" w14:textId="77777777" w:rsidR="00210F8D" w:rsidRDefault="00210F8D" w:rsidP="00210F8D">
      <w:pPr>
        <w:pStyle w:val="04ExerccioItem"/>
      </w:pPr>
      <w:r w:rsidRPr="00357008">
        <w:rPr>
          <w:b/>
        </w:rPr>
        <w:t>C</w:t>
      </w:r>
      <w:r>
        <w:t xml:space="preserve"> explica que a aprendizagem não acontece a cada minuto.</w:t>
      </w:r>
    </w:p>
    <w:p w14:paraId="72C84712" w14:textId="77777777" w:rsidR="00210F8D" w:rsidRDefault="00210F8D" w:rsidP="00210F8D">
      <w:pPr>
        <w:pStyle w:val="04ExerccioItem"/>
      </w:pPr>
      <w:r w:rsidRPr="00357008">
        <w:rPr>
          <w:b/>
        </w:rPr>
        <w:t>D</w:t>
      </w:r>
      <w:r>
        <w:t xml:space="preserve"> destaca a relevância dos conteúdos da aula para a vida dos alunos.</w:t>
      </w:r>
    </w:p>
    <w:p w14:paraId="085B75E1" w14:textId="77777777" w:rsidR="00210F8D" w:rsidRDefault="00210F8D" w:rsidP="00210F8D">
      <w:pPr>
        <w:pStyle w:val="04ExerccioItem"/>
      </w:pPr>
      <w:r w:rsidRPr="00357008">
        <w:rPr>
          <w:b/>
        </w:rPr>
        <w:t>E</w:t>
      </w:r>
      <w:r>
        <w:t xml:space="preserve"> propõe formas inovadoras para apresentar o restante dos conteúdos da aula.</w:t>
      </w:r>
    </w:p>
    <w:p w14:paraId="3D65DE47" w14:textId="77777777" w:rsidR="00210F8D" w:rsidRPr="0038509A" w:rsidRDefault="00210F8D" w:rsidP="00210F8D"/>
    <w:p w14:paraId="61E42840" w14:textId="08E8F7BE" w:rsidR="005C2318" w:rsidRPr="00763923" w:rsidRDefault="005C2318" w:rsidP="005C2318">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r>
        <w:rPr>
          <w:rFonts w:eastAsia="Verdana" w:cs="Verdana"/>
          <w:b/>
          <w:i/>
          <w:sz w:val="28"/>
          <w:szCs w:val="28"/>
        </w:rPr>
        <w:t>0</w:t>
      </w:r>
    </w:p>
    <w:p w14:paraId="77FDB379" w14:textId="77777777" w:rsidR="00210F8D" w:rsidRPr="00F81985" w:rsidRDefault="00210F8D" w:rsidP="005C2318">
      <w:pPr>
        <w:pStyle w:val="03TextoTtuloI"/>
        <w:pBdr>
          <w:top w:val="single" w:sz="4" w:space="1" w:color="auto"/>
          <w:left w:val="single" w:sz="4" w:space="4" w:color="auto"/>
          <w:bottom w:val="single" w:sz="4" w:space="1" w:color="auto"/>
          <w:right w:val="single" w:sz="4" w:space="4" w:color="auto"/>
        </w:pBdr>
      </w:pPr>
      <w:r w:rsidRPr="00F81985">
        <w:t xml:space="preserve">How the Brain Benefits </w:t>
      </w:r>
      <w:proofErr w:type="gramStart"/>
      <w:r w:rsidRPr="00F81985">
        <w:t>From</w:t>
      </w:r>
      <w:proofErr w:type="gramEnd"/>
      <w:r w:rsidRPr="00F81985">
        <w:t xml:space="preserve"> Being Bilingual</w:t>
      </w:r>
    </w:p>
    <w:p w14:paraId="5ADB2377" w14:textId="77777777" w:rsidR="00210F8D" w:rsidRPr="00F81985" w:rsidRDefault="00210F8D" w:rsidP="005C2318">
      <w:pPr>
        <w:pStyle w:val="03TextoPrincipalI"/>
        <w:pBdr>
          <w:top w:val="single" w:sz="4" w:space="1" w:color="auto"/>
          <w:left w:val="single" w:sz="4" w:space="4" w:color="auto"/>
          <w:bottom w:val="single" w:sz="4" w:space="1" w:color="auto"/>
          <w:right w:val="single" w:sz="4" w:space="4" w:color="auto"/>
        </w:pBdr>
        <w:jc w:val="both"/>
        <w:rPr>
          <w:sz w:val="24"/>
        </w:rPr>
      </w:pPr>
      <w:r w:rsidRPr="00F81985">
        <w:rPr>
          <w:sz w:val="24"/>
        </w:rPr>
        <w:t xml:space="preserve">Never mind how </w:t>
      </w:r>
      <w:proofErr w:type="spellStart"/>
      <w:r w:rsidRPr="00F81985">
        <w:rPr>
          <w:sz w:val="24"/>
        </w:rPr>
        <w:t>well spoken</w:t>
      </w:r>
      <w:proofErr w:type="spellEnd"/>
      <w:r w:rsidRPr="00F81985">
        <w:rPr>
          <w:sz w:val="24"/>
        </w:rPr>
        <w:t xml:space="preserve"> you might be now, you will never again be as adept with languages as the day you were born. Indeed, the youngest person in any room is almost always the best linguist there too. There are 6,800 languages in the world, and since you can’t know where you’ll be born, you have to pop from the womb to be able to speak any one of them. That talent fades fast — as early as nine months after birth, some of our language synapses start getting pruned away. But well into your grammar-school years, your ability to learn a second — or third or fourth — language is still remarkable.</w:t>
      </w:r>
    </w:p>
    <w:p w14:paraId="23EC6579" w14:textId="77777777" w:rsidR="00210F8D" w:rsidRPr="008F6E79" w:rsidRDefault="00210F8D" w:rsidP="005C2318">
      <w:pPr>
        <w:pStyle w:val="03TextoPrincipalI"/>
        <w:pBdr>
          <w:top w:val="single" w:sz="4" w:space="1" w:color="auto"/>
          <w:left w:val="single" w:sz="4" w:space="4" w:color="auto"/>
          <w:bottom w:val="single" w:sz="4" w:space="1" w:color="auto"/>
          <w:right w:val="single" w:sz="4" w:space="4" w:color="auto"/>
        </w:pBdr>
        <w:jc w:val="both"/>
        <w:rPr>
          <w:sz w:val="24"/>
          <w:lang w:val="pt-BR"/>
        </w:rPr>
      </w:pPr>
      <w:r w:rsidRPr="00F81985">
        <w:rPr>
          <w:sz w:val="24"/>
        </w:rPr>
        <w:t xml:space="preserve">That, it turns out, is very good for the brain. New studies are showing that a multilingual brain is nimbler, quicker, better able to deal with ambiguities, resolve conflicts and even resist Alzheimer’s disease and other forms of dementia longer. </w:t>
      </w:r>
      <w:r w:rsidRPr="008F6E79">
        <w:rPr>
          <w:sz w:val="24"/>
          <w:lang w:val="pt-BR"/>
        </w:rPr>
        <w:t>(...)</w:t>
      </w:r>
    </w:p>
    <w:p w14:paraId="3EFD933F" w14:textId="77777777" w:rsidR="00210F8D" w:rsidRPr="008F6E79" w:rsidRDefault="00210F8D" w:rsidP="00210F8D">
      <w:pPr>
        <w:pStyle w:val="03TextoFonte"/>
        <w:rPr>
          <w:lang w:val="pt-BR"/>
        </w:rPr>
      </w:pPr>
      <w:r w:rsidRPr="008F6E79">
        <w:rPr>
          <w:lang w:val="pt-BR"/>
        </w:rPr>
        <w:t>Disponível em: &lt;http://science.time.com/2013/07/18/how-the-brain-benefits-from-being-bilingual/print/&gt;. Acesso em: 30 set. 2015 (fragmento).</w:t>
      </w:r>
    </w:p>
    <w:p w14:paraId="2106ABE2" w14:textId="77777777" w:rsidR="00210F8D" w:rsidRPr="008F6E79" w:rsidRDefault="00210F8D" w:rsidP="00210F8D">
      <w:pPr>
        <w:pStyle w:val="04ExerccioEnunciado"/>
        <w:jc w:val="both"/>
        <w:rPr>
          <w:lang w:val="pt-BR"/>
        </w:rPr>
      </w:pPr>
      <w:r w:rsidRPr="008F6E79">
        <w:rPr>
          <w:lang w:val="pt-BR"/>
        </w:rPr>
        <w:t xml:space="preserve">O bilinguismo é a capacidade de um indivíduo se expressar em duas línguas. De acordo com o presente texto, </w:t>
      </w:r>
    </w:p>
    <w:p w14:paraId="17FCC855" w14:textId="77777777" w:rsidR="00210F8D" w:rsidRPr="00753F5D" w:rsidRDefault="00210F8D" w:rsidP="00210F8D">
      <w:pPr>
        <w:pStyle w:val="04ExerccioItem"/>
        <w:jc w:val="both"/>
      </w:pPr>
      <w:r w:rsidRPr="00F81985">
        <w:rPr>
          <w:b/>
        </w:rPr>
        <w:t>A</w:t>
      </w:r>
      <w:r>
        <w:t xml:space="preserve"> </w:t>
      </w:r>
      <w:proofErr w:type="spellStart"/>
      <w:r w:rsidRPr="00753F5D">
        <w:t>a</w:t>
      </w:r>
      <w:proofErr w:type="spellEnd"/>
      <w:r w:rsidRPr="00753F5D">
        <w:t xml:space="preserve"> capacidade de falar mais de um idioma começa a partir dos nove meses de idade.</w:t>
      </w:r>
    </w:p>
    <w:p w14:paraId="579E2671" w14:textId="77777777" w:rsidR="00210F8D" w:rsidRPr="00753F5D" w:rsidRDefault="00210F8D" w:rsidP="00210F8D">
      <w:pPr>
        <w:pStyle w:val="04ExerccioItem"/>
        <w:jc w:val="both"/>
      </w:pPr>
      <w:r w:rsidRPr="00F81985">
        <w:rPr>
          <w:b/>
        </w:rPr>
        <w:t>B</w:t>
      </w:r>
      <w:r>
        <w:t xml:space="preserve"> </w:t>
      </w:r>
      <w:r w:rsidRPr="00753F5D">
        <w:t>o mal de Alzheimer tende a ocorrer mais cedo entre falantes de mais de uma língua.</w:t>
      </w:r>
    </w:p>
    <w:p w14:paraId="6935946A" w14:textId="77777777" w:rsidR="00210F8D" w:rsidRDefault="00210F8D" w:rsidP="00210F8D">
      <w:pPr>
        <w:pStyle w:val="04ExerccioItem"/>
        <w:jc w:val="both"/>
      </w:pPr>
      <w:r w:rsidRPr="00F81985">
        <w:rPr>
          <w:b/>
        </w:rPr>
        <w:lastRenderedPageBreak/>
        <w:t>C</w:t>
      </w:r>
      <w:r>
        <w:t xml:space="preserve"> </w:t>
      </w:r>
      <w:r w:rsidRPr="00753F5D">
        <w:t>a melhor maneira de aprender uma segunda língua é estudando gramática na escola.</w:t>
      </w:r>
      <w:r>
        <w:t xml:space="preserve"> </w:t>
      </w:r>
    </w:p>
    <w:p w14:paraId="478B9EC5" w14:textId="77777777" w:rsidR="00210F8D" w:rsidRPr="00753F5D" w:rsidRDefault="00210F8D" w:rsidP="00210F8D">
      <w:pPr>
        <w:pStyle w:val="04ExerccioItem"/>
        <w:jc w:val="both"/>
      </w:pPr>
      <w:r w:rsidRPr="00B6538E">
        <w:rPr>
          <w:b/>
        </w:rPr>
        <w:t>D</w:t>
      </w:r>
      <w:r w:rsidRPr="00B6538E">
        <w:t xml:space="preserve"> a fase ideal para se tornar proficiente em mais de um idioma é depois da adolescência.</w:t>
      </w:r>
    </w:p>
    <w:p w14:paraId="5256B37F" w14:textId="77777777" w:rsidR="00210F8D" w:rsidRPr="00753F5D" w:rsidRDefault="00210F8D" w:rsidP="00210F8D">
      <w:pPr>
        <w:pStyle w:val="04ExerccioItem"/>
        <w:jc w:val="both"/>
      </w:pPr>
      <w:r w:rsidRPr="00F81985">
        <w:rPr>
          <w:b/>
        </w:rPr>
        <w:t>E</w:t>
      </w:r>
      <w:r>
        <w:t xml:space="preserve"> </w:t>
      </w:r>
      <w:r w:rsidRPr="00753F5D">
        <w:t xml:space="preserve">o cérebro de </w:t>
      </w:r>
      <w:r>
        <w:t>alguém que fala vários idiomas</w:t>
      </w:r>
      <w:r w:rsidRPr="00753F5D">
        <w:t xml:space="preserve"> </w:t>
      </w:r>
      <w:r>
        <w:t>consegue lidar com ambiguidades de forma mais ágil</w:t>
      </w:r>
      <w:r w:rsidRPr="00753F5D">
        <w:t xml:space="preserve">. </w:t>
      </w:r>
    </w:p>
    <w:p w14:paraId="49ABAE37" w14:textId="760ACE34" w:rsidR="00763923" w:rsidRPr="00210F8D" w:rsidRDefault="00763923" w:rsidP="00210F8D">
      <w:pPr>
        <w:pStyle w:val="04ExerccioItem"/>
        <w:rPr>
          <w:color w:val="FF0000"/>
          <w:sz w:val="20"/>
          <w:lang w:val="en-US"/>
        </w:rPr>
      </w:pPr>
    </w:p>
    <w:sectPr w:rsidR="00763923" w:rsidRPr="00210F8D" w:rsidSect="009D410B">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0AB17" w14:textId="77777777" w:rsidR="00DC28FB" w:rsidRDefault="00DC28FB" w:rsidP="009D410B">
      <w:pPr>
        <w:spacing w:after="0" w:line="240" w:lineRule="auto"/>
      </w:pPr>
      <w:r>
        <w:separator/>
      </w:r>
    </w:p>
  </w:endnote>
  <w:endnote w:type="continuationSeparator" w:id="0">
    <w:p w14:paraId="429469DD" w14:textId="77777777" w:rsidR="00DC28FB" w:rsidRDefault="00DC28FB"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B9D3" w14:textId="50D2A3E0" w:rsidR="007C3295" w:rsidRPr="007C0493" w:rsidRDefault="00DF6FBE">
    <w:pPr>
      <w:pStyle w:val="Rodap"/>
      <w:rPr>
        <w:color w:val="EF7C00"/>
      </w:rPr>
    </w:pPr>
    <w:r>
      <w:rPr>
        <w:color w:val="EF7C00"/>
      </w:rPr>
      <w:t xml:space="preserve">Inglês </w:t>
    </w:r>
    <w:r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Pr="007C0493">
      <w:rPr>
        <w:color w:val="EF7C00"/>
      </w:rPr>
      <w:t xml:space="preserve"> </w:t>
    </w:r>
    <w:r>
      <w:rPr>
        <w:color w:val="EF7C00"/>
      </w:rPr>
      <w:t xml:space="preserve">| </w:t>
    </w:r>
    <w:r w:rsidR="00341A2C">
      <w:rPr>
        <w:color w:val="EF7C00"/>
      </w:rPr>
      <w:t>2</w:t>
    </w:r>
    <w:r>
      <w:rPr>
        <w:color w:val="EF7C00"/>
      </w:rPr>
      <w:t>º ano| 1º bimestre</w:t>
    </w:r>
    <w:r w:rsidRPr="007C0493">
      <w:rPr>
        <w:color w:val="EF7C00"/>
      </w:rPr>
      <w:t xml:space="preserve"> | Editora</w:t>
    </w:r>
    <w:r>
      <w:rPr>
        <w:color w:val="EF7C00"/>
      </w:rPr>
      <w:t xml:space="preserve"> Ática</w:t>
    </w:r>
    <w:r w:rsidR="00264882">
      <w:rPr>
        <w:color w:val="EF7C00"/>
      </w:rPr>
      <w:t xml:space="preserve"> </w:t>
    </w:r>
    <w:sdt>
      <w:sdtPr>
        <w:rPr>
          <w:color w:val="EF7C00"/>
        </w:rPr>
        <w:id w:val="-2015143400"/>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341A2C" w:rsidRPr="00341A2C">
                                  <w:rPr>
                                    <w:noProof/>
                                    <w:color w:val="EF7C00"/>
                                    <w:sz w:val="16"/>
                                    <w:szCs w:val="16"/>
                                    <w14:textOutline w14:w="9525" w14:cap="rnd" w14:cmpd="sng" w14:algn="ctr">
                                      <w14:solidFill>
                                        <w14:srgbClr w14:val="EF7C00"/>
                                      </w14:solidFill>
                                      <w14:prstDash w14:val="solid"/>
                                      <w14:bevel/>
                                    </w14:textOutline>
                                  </w:rPr>
                                  <w:t>9</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5466"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FjqwAAA&#10;ANoAAAAPAAAAZHJzL2Rvd25yZXYueG1sRI9BawIxFITvBf9DeIK3mthDla1RRCz0pl178fbYPDer&#10;m5clibr+e1MQPA4z8w0zX/auFVcKsfGsYTJWIIgrbxquNfztv99nIGJCNth6Jg13irBcDN7mWBh/&#10;41+6lqkWGcKxQA02pa6QMlaWHMax74izd/TBYcoy1NIEvGW4a+WHUp/SYcN5wWJHa0vVubw4DftD&#10;yUqdwnZzmdq4O/BsS+eo9WjYr75AJOrTK/xs/xgNU/i/km+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FjqwAAAANoAAAAPAAAAAAAAAAAAAAAAAJcCAABkcnMvZG93bnJl&#10;di54bWxQSwUGAAAAAAQABAD1AAAAhAMAAAAA&#10;" filled="f" strokecolor="#ef7c00">
                    <v:textbo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E465C2" w:rsidRPr="00E465C2">
                            <w:rPr>
                              <w:noProof/>
                              <w:color w:val="EF7C00"/>
                              <w:sz w:val="16"/>
                              <w:szCs w:val="16"/>
                              <w14:textOutline w14:w="9525" w14:cap="rnd" w14:cmpd="sng" w14:algn="ctr">
                                <w14:solidFill>
                                  <w14:srgbClr w14:val="EF7C00"/>
                                </w14:solidFill>
                                <w14:prstDash w14:val="solid"/>
                                <w14:bevel/>
                              </w14:textOutline>
                            </w:rPr>
                            <w:t>2</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6C50" w14:textId="3AD3AE10" w:rsidR="007C3295" w:rsidRPr="007C0493" w:rsidRDefault="00DF6FBE">
    <w:pPr>
      <w:pStyle w:val="Rodap"/>
      <w:rPr>
        <w:color w:val="EF7C00"/>
      </w:rPr>
    </w:pPr>
    <w:r>
      <w:rPr>
        <w:color w:val="EF7C00"/>
      </w:rPr>
      <w:t>Inglês</w:t>
    </w:r>
    <w:r w:rsidR="00264882">
      <w:rPr>
        <w:color w:val="EF7C00"/>
      </w:rPr>
      <w:t xml:space="preserve"> </w:t>
    </w:r>
    <w:r w:rsidR="007C3295"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007C3295" w:rsidRPr="007C0493">
      <w:rPr>
        <w:color w:val="EF7C00"/>
      </w:rPr>
      <w:t xml:space="preserve"> </w:t>
    </w:r>
    <w:r w:rsidR="00AC4257">
      <w:rPr>
        <w:color w:val="EF7C00"/>
      </w:rPr>
      <w:t xml:space="preserve">| </w:t>
    </w:r>
    <w:r w:rsidR="00341A2C">
      <w:rPr>
        <w:color w:val="EF7C00"/>
      </w:rPr>
      <w:t>2</w:t>
    </w:r>
    <w:r w:rsidR="000D4C5F">
      <w:rPr>
        <w:color w:val="EF7C00"/>
      </w:rPr>
      <w:t>º ano</w:t>
    </w:r>
    <w:r w:rsidR="00665F13">
      <w:rPr>
        <w:color w:val="EF7C00"/>
      </w:rPr>
      <w:t xml:space="preserve">| </w:t>
    </w:r>
    <w:r w:rsidR="005C2318">
      <w:rPr>
        <w:color w:val="EF7C00"/>
      </w:rPr>
      <w:t>2</w:t>
    </w:r>
    <w:r w:rsidR="00AC4257">
      <w:rPr>
        <w:color w:val="EF7C00"/>
      </w:rPr>
      <w:t>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Ática</w:t>
    </w:r>
    <w:sdt>
      <w:sdtPr>
        <w:rPr>
          <w:color w:val="EF7C00"/>
        </w:rPr>
        <w:id w:val="-1291206403"/>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341A2C" w:rsidRPr="00341A2C">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884EE"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8MIAAADaAAAADwAAAGRycy9kb3ducmV2LnhtbESPQYvCMBSE74L/ITzBm6a1uLpdo4ig&#10;eFhYWoW9Ppq3bbF5KU3U+u/NguBxmJlvmNWmN424UedqywriaQSCuLC65lLB+bSfLEE4j6yxsUwK&#10;HuRgsx4OVphqe+eMbrkvRYCwS1FB5X2bSumKigy6qW2Jg/dnO4M+yK6UusN7gJtGzqLoQxqsOSxU&#10;2NKuouKSX42Cy8/cJZG5fi4OSRHHS/rOfzOn1HjUb79AeOr9O/xqH7WCBP6vhBs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u8MIAAADaAAAADwAAAAAAAAAAAAAA&#10;AAChAgAAZHJzL2Rvd25yZXYueG1sUEsFBgAAAAAEAAQA+QAAAJADA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sadwQAA&#10;ANoAAAAPAAAAZHJzL2Rvd25yZXYueG1sRI9BawIxFITvhf6H8Aq91cQirazGRcSCN+3qxdtj87rZ&#10;7uZlSaJu/70pFHocZuYbZlmOrhdXCrH1rGE6USCIa29abjScjh8vcxAxIRvsPZOGH4pQrh4fllgY&#10;f+NPulapERnCsUANNqWhkDLWlhzGiR+Is/flg8OUZWikCXjLcNfLV6XepMOW84LFgTaW6q66OA3H&#10;c8VKfYf99vJu4+HM8z11Uevnp3G9AJFoTP/hv/bOaJjB75V8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LGncEAAADaAAAADwAAAAAAAAAAAAAAAACXAgAAZHJzL2Rvd25y&#10;ZXYueG1sUEsFBgAAAAAEAAQA9QAAAIUDAAAAAA==&#10;" filled="f" strokecolor="#ef7c00">
                    <v:textbo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E465C2" w:rsidRPr="00E465C2">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B0A73" w14:textId="77777777" w:rsidR="00DC28FB" w:rsidRDefault="00DC28FB" w:rsidP="009D410B">
      <w:pPr>
        <w:spacing w:after="0" w:line="240" w:lineRule="auto"/>
      </w:pPr>
      <w:r>
        <w:separator/>
      </w:r>
    </w:p>
  </w:footnote>
  <w:footnote w:type="continuationSeparator" w:id="0">
    <w:p w14:paraId="7501341E" w14:textId="77777777" w:rsidR="00DC28FB" w:rsidRDefault="00DC28FB"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BB2D" w14:textId="77777777" w:rsidR="007C3295" w:rsidRDefault="007C3295">
    <w:pPr>
      <w:pStyle w:val="Cabealho"/>
    </w:pPr>
    <w:r>
      <w:rPr>
        <w:noProof/>
        <w:lang w:eastAsia="pt-BR"/>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5">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
  </w:num>
  <w:num w:numId="2">
    <w:abstractNumId w:val="1"/>
  </w:num>
  <w:num w:numId="3">
    <w:abstractNumId w:val="6"/>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01C4A"/>
    <w:rsid w:val="000D4C5F"/>
    <w:rsid w:val="001F1A65"/>
    <w:rsid w:val="00210F8D"/>
    <w:rsid w:val="00264882"/>
    <w:rsid w:val="0029014F"/>
    <w:rsid w:val="0030498B"/>
    <w:rsid w:val="00317114"/>
    <w:rsid w:val="00341A2C"/>
    <w:rsid w:val="00363F56"/>
    <w:rsid w:val="003C39FE"/>
    <w:rsid w:val="003C455A"/>
    <w:rsid w:val="004503DA"/>
    <w:rsid w:val="005C2318"/>
    <w:rsid w:val="00665F13"/>
    <w:rsid w:val="006678E2"/>
    <w:rsid w:val="00667F8D"/>
    <w:rsid w:val="0067180A"/>
    <w:rsid w:val="006C0430"/>
    <w:rsid w:val="006C1330"/>
    <w:rsid w:val="00737EA3"/>
    <w:rsid w:val="00763923"/>
    <w:rsid w:val="007A60D9"/>
    <w:rsid w:val="007C0493"/>
    <w:rsid w:val="007C3295"/>
    <w:rsid w:val="00825100"/>
    <w:rsid w:val="008C77BD"/>
    <w:rsid w:val="009C42C7"/>
    <w:rsid w:val="009D410B"/>
    <w:rsid w:val="00A1134A"/>
    <w:rsid w:val="00AC4257"/>
    <w:rsid w:val="00B671A5"/>
    <w:rsid w:val="00BE49BB"/>
    <w:rsid w:val="00C93491"/>
    <w:rsid w:val="00D46DD3"/>
    <w:rsid w:val="00DC28FB"/>
    <w:rsid w:val="00DF6FBE"/>
    <w:rsid w:val="00E465C2"/>
    <w:rsid w:val="00ED1F58"/>
    <w:rsid w:val="00F01BAB"/>
    <w:rsid w:val="00FD372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CC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4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410B"/>
  </w:style>
  <w:style w:type="paragraph" w:styleId="Rodap">
    <w:name w:val="footer"/>
    <w:basedOn w:val="Normal"/>
    <w:link w:val="RodapChar"/>
    <w:uiPriority w:val="99"/>
    <w:unhideWhenUsed/>
    <w:rsid w:val="009D410B"/>
    <w:pPr>
      <w:tabs>
        <w:tab w:val="center" w:pos="4252"/>
        <w:tab w:val="right" w:pos="8504"/>
      </w:tabs>
      <w:spacing w:after="0" w:line="240" w:lineRule="auto"/>
    </w:pPr>
  </w:style>
  <w:style w:type="character" w:customStyle="1" w:styleId="RodapChar">
    <w:name w:val="Rodapé Char"/>
    <w:basedOn w:val="Fontepargpadro"/>
    <w:link w:val="Rodap"/>
    <w:uiPriority w:val="99"/>
    <w:rsid w:val="009D410B"/>
  </w:style>
  <w:style w:type="paragraph" w:customStyle="1" w:styleId="Normal1">
    <w:name w:val="Normal1"/>
    <w:rsid w:val="007C3295"/>
    <w:pPr>
      <w:widowControl w:val="0"/>
      <w:spacing w:after="200" w:line="276" w:lineRule="auto"/>
    </w:pPr>
    <w:rPr>
      <w:rFonts w:ascii="Calibri" w:eastAsia="Calibri" w:hAnsi="Calibri" w:cs="Calibri"/>
      <w:color w:val="000000"/>
      <w:lang w:val="en-US"/>
    </w:rPr>
  </w:style>
  <w:style w:type="paragraph" w:styleId="Textodebalo">
    <w:name w:val="Balloon Text"/>
    <w:basedOn w:val="Normal"/>
    <w:link w:val="TextodebaloChar"/>
    <w:uiPriority w:val="99"/>
    <w:semiHidden/>
    <w:unhideWhenUsed/>
    <w:rsid w:val="007C3295"/>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C3295"/>
    <w:rPr>
      <w:rFonts w:ascii="Lucida Grande" w:hAnsi="Lucida Grande" w:cs="Lucida Grande"/>
      <w:sz w:val="18"/>
      <w:szCs w:val="18"/>
    </w:rPr>
  </w:style>
  <w:style w:type="paragraph" w:customStyle="1" w:styleId="Professor">
    <w:name w:val="Professor"/>
    <w:basedOn w:val="Normal1"/>
    <w:qFormat/>
    <w:rsid w:val="003C39FE"/>
    <w:pPr>
      <w:spacing w:after="0" w:line="320" w:lineRule="atLeast"/>
      <w:jc w:val="both"/>
    </w:pPr>
    <w:rPr>
      <w:color w:val="FFFFFF" w:themeColor="background1"/>
    </w:rPr>
  </w:style>
  <w:style w:type="table" w:styleId="Tabelacomgrade">
    <w:name w:val="Table Grid"/>
    <w:basedOn w:val="Tabela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Fontepargpadro"/>
    <w:uiPriority w:val="1"/>
    <w:qFormat/>
    <w:rsid w:val="003C39FE"/>
    <w:rPr>
      <w:color w:val="auto"/>
      <w:sz w:val="24"/>
      <w:szCs w:val="24"/>
    </w:rPr>
  </w:style>
  <w:style w:type="paragraph" w:customStyle="1" w:styleId="Questo">
    <w:name w:val="Questão"/>
    <w:basedOn w:val="Normal1"/>
    <w:qFormat/>
    <w:rsid w:val="0067180A"/>
    <w:pPr>
      <w:keepNext/>
      <w:spacing w:before="900" w:after="0" w:line="320" w:lineRule="atLeast"/>
      <w:jc w:val="both"/>
    </w:pPr>
    <w:rPr>
      <w:rFonts w:eastAsia="Verdana" w:cs="Verdana"/>
      <w:b/>
      <w:i/>
      <w:color w:val="auto"/>
      <w:sz w:val="28"/>
      <w:szCs w:val="24"/>
    </w:rPr>
  </w:style>
  <w:style w:type="paragraph" w:customStyle="1" w:styleId="03TextoFonte">
    <w:name w:val="03 Texto Fonte"/>
    <w:link w:val="03TextoFonteChar"/>
    <w:rsid w:val="00763923"/>
    <w:pPr>
      <w:spacing w:after="0" w:line="360" w:lineRule="auto"/>
      <w:jc w:val="right"/>
    </w:pPr>
    <w:rPr>
      <w:rFonts w:ascii="Times New Roman" w:eastAsia="Times New Roman" w:hAnsi="Times New Roman" w:cs="Times New Roman"/>
      <w:color w:val="000080"/>
      <w:sz w:val="20"/>
      <w:szCs w:val="24"/>
      <w:lang w:val="en-US" w:eastAsia="pt-BR"/>
    </w:rPr>
  </w:style>
  <w:style w:type="character" w:customStyle="1" w:styleId="03TextoFonteChar">
    <w:name w:val="03 Texto Fonte Char"/>
    <w:basedOn w:val="Fontepargpadro"/>
    <w:link w:val="03TextoFonte"/>
    <w:rsid w:val="00763923"/>
    <w:rPr>
      <w:rFonts w:ascii="Times New Roman" w:eastAsia="Times New Roman" w:hAnsi="Times New Roman" w:cs="Times New Roman"/>
      <w:color w:val="000080"/>
      <w:sz w:val="20"/>
      <w:szCs w:val="24"/>
      <w:lang w:val="en-US" w:eastAsia="pt-BR"/>
    </w:rPr>
  </w:style>
  <w:style w:type="paragraph" w:customStyle="1" w:styleId="04ExerccioEnunciado">
    <w:name w:val="04 Exercício Enunciado"/>
    <w:link w:val="04ExerccioEnunciadoChar"/>
    <w:rsid w:val="00763923"/>
    <w:pPr>
      <w:spacing w:before="240" w:after="240" w:line="360" w:lineRule="auto"/>
      <w:ind w:left="340" w:hanging="340"/>
    </w:pPr>
    <w:rPr>
      <w:rFonts w:ascii="Times New Roman" w:eastAsia="Times New Roman" w:hAnsi="Times New Roman" w:cs="Times New Roman"/>
      <w:sz w:val="28"/>
      <w:szCs w:val="20"/>
      <w:lang w:val="en-US" w:eastAsia="pt-BR"/>
    </w:rPr>
  </w:style>
  <w:style w:type="character" w:customStyle="1" w:styleId="04ExerccioEnunciadoChar">
    <w:name w:val="04 Exercício Enunciado Char"/>
    <w:basedOn w:val="Fontepargpadro"/>
    <w:link w:val="04ExerccioEnunciado"/>
    <w:rsid w:val="00763923"/>
    <w:rPr>
      <w:rFonts w:ascii="Times New Roman" w:eastAsia="Times New Roman" w:hAnsi="Times New Roman" w:cs="Times New Roman"/>
      <w:sz w:val="28"/>
      <w:szCs w:val="20"/>
      <w:lang w:val="en-US" w:eastAsia="pt-BR"/>
    </w:rPr>
  </w:style>
  <w:style w:type="character" w:customStyle="1" w:styleId="05RespostaInterna">
    <w:name w:val="05 Resposta Interna"/>
    <w:basedOn w:val="Fontepargpadro"/>
    <w:rsid w:val="00763923"/>
    <w:rPr>
      <w:rFonts w:ascii="Times New Roman" w:hAnsi="Times New Roman"/>
      <w:color w:val="FF0000"/>
      <w:sz w:val="20"/>
      <w:lang w:val="en-US"/>
    </w:rPr>
  </w:style>
  <w:style w:type="paragraph" w:customStyle="1" w:styleId="04ExerccioItem">
    <w:name w:val="04 Exercício Item"/>
    <w:link w:val="04ExerccioItemChar"/>
    <w:rsid w:val="00763923"/>
    <w:pPr>
      <w:spacing w:after="0" w:line="360" w:lineRule="auto"/>
      <w:ind w:left="284" w:hanging="284"/>
    </w:pPr>
    <w:rPr>
      <w:rFonts w:ascii="Times New Roman" w:eastAsia="Times New Roman" w:hAnsi="Times New Roman" w:cs="Tahoma"/>
      <w:sz w:val="24"/>
      <w:szCs w:val="20"/>
      <w:lang w:eastAsia="pt-BR"/>
    </w:rPr>
  </w:style>
  <w:style w:type="character" w:customStyle="1" w:styleId="04ExerccioItemChar">
    <w:name w:val="04 Exercício Item Char"/>
    <w:basedOn w:val="Fontepargpadro"/>
    <w:link w:val="04ExerccioItem"/>
    <w:rsid w:val="00763923"/>
    <w:rPr>
      <w:rFonts w:ascii="Times New Roman" w:eastAsia="Times New Roman" w:hAnsi="Times New Roman" w:cs="Tahoma"/>
      <w:sz w:val="24"/>
      <w:szCs w:val="20"/>
      <w:lang w:eastAsia="pt-BR"/>
    </w:rPr>
  </w:style>
  <w:style w:type="paragraph" w:customStyle="1" w:styleId="06Miolo">
    <w:name w:val="06 Miolo"/>
    <w:rsid w:val="00763923"/>
    <w:pPr>
      <w:spacing w:after="0" w:line="360" w:lineRule="auto"/>
      <w:ind w:left="567"/>
    </w:pPr>
    <w:rPr>
      <w:rFonts w:ascii="Arial" w:eastAsia="Times New Roman" w:hAnsi="Arial" w:cs="Times New Roman"/>
      <w:sz w:val="24"/>
      <w:szCs w:val="20"/>
      <w:lang w:eastAsia="pt-BR"/>
    </w:rPr>
  </w:style>
  <w:style w:type="character" w:customStyle="1" w:styleId="00IconografiaCharChar">
    <w:name w:val="00 Iconografia Char Char"/>
    <w:basedOn w:val="Fontepargpadro"/>
    <w:link w:val="00Iconografia"/>
    <w:locked/>
    <w:rsid w:val="00763923"/>
    <w:rPr>
      <w:rFonts w:ascii="Arial" w:eastAsia="Times New Roman" w:hAnsi="Arial" w:cs="Arial"/>
      <w:color w:val="339966"/>
    </w:rPr>
  </w:style>
  <w:style w:type="paragraph" w:customStyle="1" w:styleId="00Iconografia">
    <w:name w:val="00 Iconografia"/>
    <w:link w:val="00IconografiaCharChar"/>
    <w:rsid w:val="00763923"/>
    <w:pPr>
      <w:widowControl w:val="0"/>
      <w:spacing w:after="120" w:line="360" w:lineRule="auto"/>
    </w:pPr>
    <w:rPr>
      <w:rFonts w:ascii="Arial" w:eastAsia="Times New Roman" w:hAnsi="Arial" w:cs="Arial"/>
      <w:color w:val="339966"/>
    </w:rPr>
  </w:style>
  <w:style w:type="paragraph" w:styleId="NormalWeb">
    <w:name w:val="Normal (Web)"/>
    <w:basedOn w:val="Normal"/>
    <w:uiPriority w:val="99"/>
    <w:unhideWhenUsed/>
    <w:rsid w:val="00763923"/>
    <w:pPr>
      <w:spacing w:before="100" w:beforeAutospacing="1" w:after="100" w:afterAutospacing="1" w:line="240" w:lineRule="auto"/>
    </w:pPr>
    <w:rPr>
      <w:rFonts w:ascii="Times" w:eastAsia="Times New Roman" w:hAnsi="Times" w:cs="Times New Roman"/>
      <w:sz w:val="20"/>
      <w:szCs w:val="20"/>
      <w:lang w:val="en-US" w:eastAsia="pt-BR"/>
    </w:rPr>
  </w:style>
  <w:style w:type="character" w:customStyle="1" w:styleId="apple-converted-space">
    <w:name w:val="apple-converted-space"/>
    <w:basedOn w:val="Fontepargpadro"/>
    <w:rsid w:val="00763923"/>
  </w:style>
  <w:style w:type="paragraph" w:customStyle="1" w:styleId="02Seo">
    <w:name w:val="02 Seção"/>
    <w:link w:val="02SeoCharChar"/>
    <w:rsid w:val="00763923"/>
    <w:pPr>
      <w:pBdr>
        <w:top w:val="single" w:sz="4" w:space="1" w:color="auto"/>
        <w:left w:val="single" w:sz="4" w:space="4" w:color="auto"/>
        <w:bottom w:val="single" w:sz="4" w:space="1" w:color="auto"/>
        <w:right w:val="single" w:sz="4" w:space="4" w:color="auto"/>
      </w:pBdr>
      <w:shd w:val="clear" w:color="auto" w:fill="E6E6E6"/>
      <w:spacing w:before="120" w:after="120" w:line="360" w:lineRule="auto"/>
    </w:pPr>
    <w:rPr>
      <w:rFonts w:ascii="Arial" w:eastAsia="Times New Roman" w:hAnsi="Arial" w:cs="Arial"/>
      <w:b/>
      <w:caps/>
      <w:color w:val="000080"/>
      <w:sz w:val="28"/>
      <w:szCs w:val="36"/>
      <w:lang w:val="en-US" w:eastAsia="pt-BR"/>
    </w:rPr>
  </w:style>
  <w:style w:type="character" w:customStyle="1" w:styleId="02SeoCharChar">
    <w:name w:val="02 Seção Char Char"/>
    <w:basedOn w:val="Fontepargpadro"/>
    <w:link w:val="02Seo"/>
    <w:rsid w:val="00763923"/>
    <w:rPr>
      <w:rFonts w:ascii="Arial" w:eastAsia="Times New Roman" w:hAnsi="Arial" w:cs="Arial"/>
      <w:b/>
      <w:caps/>
      <w:color w:val="000080"/>
      <w:sz w:val="28"/>
      <w:szCs w:val="36"/>
      <w:shd w:val="clear" w:color="auto" w:fill="E6E6E6"/>
      <w:lang w:val="en-US" w:eastAsia="pt-BR"/>
    </w:rPr>
  </w:style>
  <w:style w:type="paragraph" w:customStyle="1" w:styleId="03TextoPrincipalI">
    <w:name w:val="03 Texto Principal I"/>
    <w:link w:val="03TextoPrincipalIChar"/>
    <w:rsid w:val="00763923"/>
    <w:pPr>
      <w:spacing w:after="0" w:line="360" w:lineRule="auto"/>
      <w:ind w:firstLine="709"/>
    </w:pPr>
    <w:rPr>
      <w:rFonts w:ascii="Times New Roman" w:eastAsia="Times New Roman" w:hAnsi="Times New Roman" w:cs="Times New Roman"/>
      <w:color w:val="333333"/>
      <w:sz w:val="28"/>
      <w:szCs w:val="20"/>
      <w:lang w:val="en-US" w:eastAsia="pt-BR"/>
    </w:rPr>
  </w:style>
  <w:style w:type="paragraph" w:customStyle="1" w:styleId="03TextoPrincipalII">
    <w:name w:val="03 Texto Principal II"/>
    <w:rsid w:val="00763923"/>
    <w:pPr>
      <w:spacing w:after="0" w:line="360" w:lineRule="auto"/>
      <w:ind w:left="510"/>
    </w:pPr>
    <w:rPr>
      <w:rFonts w:ascii="Helvetica" w:eastAsia="Times New Roman" w:hAnsi="Helvetica" w:cs="Times New Roman"/>
      <w:color w:val="333333"/>
      <w:sz w:val="24"/>
      <w:szCs w:val="20"/>
      <w:lang w:val="en-US" w:eastAsia="pt-BR"/>
    </w:rPr>
  </w:style>
  <w:style w:type="paragraph" w:customStyle="1" w:styleId="03TextoTtuloI">
    <w:name w:val="03 Texto Título I"/>
    <w:rsid w:val="00763923"/>
    <w:pPr>
      <w:spacing w:after="0" w:line="360" w:lineRule="auto"/>
    </w:pPr>
    <w:rPr>
      <w:rFonts w:ascii="Times New Roman" w:eastAsia="Times New Roman" w:hAnsi="Times New Roman" w:cs="Times New Roman"/>
      <w:b/>
      <w:color w:val="000080"/>
      <w:sz w:val="32"/>
      <w:szCs w:val="20"/>
      <w:lang w:val="en-US" w:eastAsia="pt-BR"/>
    </w:rPr>
  </w:style>
  <w:style w:type="paragraph" w:customStyle="1" w:styleId="03TextoTtuloII">
    <w:name w:val="03 Texto Título II"/>
    <w:rsid w:val="00763923"/>
    <w:pPr>
      <w:spacing w:after="0" w:line="360" w:lineRule="auto"/>
    </w:pPr>
    <w:rPr>
      <w:rFonts w:ascii="Times New Roman" w:eastAsia="Times New Roman" w:hAnsi="Times New Roman" w:cs="Times New Roman"/>
      <w:smallCaps/>
      <w:color w:val="000080"/>
      <w:spacing w:val="20"/>
      <w:sz w:val="28"/>
      <w:szCs w:val="20"/>
      <w:lang w:val="en-US" w:eastAsia="pt-BR"/>
    </w:rPr>
  </w:style>
  <w:style w:type="character" w:customStyle="1" w:styleId="03TextoPrincipalIChar">
    <w:name w:val="03 Texto Principal I Char"/>
    <w:basedOn w:val="Fontepargpadro"/>
    <w:link w:val="03TextoPrincipalI"/>
    <w:rsid w:val="00763923"/>
    <w:rPr>
      <w:rFonts w:ascii="Times New Roman" w:eastAsia="Times New Roman" w:hAnsi="Times New Roman" w:cs="Times New Roman"/>
      <w:color w:val="333333"/>
      <w:sz w:val="28"/>
      <w:szCs w:val="20"/>
      <w:lang w:val="en-US" w:eastAsia="pt-BR"/>
    </w:rPr>
  </w:style>
  <w:style w:type="paragraph" w:customStyle="1" w:styleId="NoSpacing1">
    <w:name w:val="No Spacing1"/>
    <w:link w:val="NoSpacingChar"/>
    <w:uiPriority w:val="1"/>
    <w:qFormat/>
    <w:rsid w:val="00763923"/>
    <w:pPr>
      <w:spacing w:after="0" w:line="240" w:lineRule="auto"/>
    </w:pPr>
    <w:rPr>
      <w:rFonts w:ascii="Calibri" w:eastAsia="Calibri" w:hAnsi="Calibri" w:cs="Times New Roman"/>
    </w:rPr>
  </w:style>
  <w:style w:type="character" w:customStyle="1" w:styleId="NoSpacingChar">
    <w:name w:val="No Spacing Char"/>
    <w:link w:val="NoSpacing1"/>
    <w:uiPriority w:val="1"/>
    <w:rsid w:val="00763923"/>
    <w:rPr>
      <w:rFonts w:ascii="Calibri" w:eastAsia="Calibri" w:hAnsi="Calibri" w:cs="Times New Roman"/>
    </w:rPr>
  </w:style>
  <w:style w:type="paragraph" w:customStyle="1" w:styleId="03TextoTtuloIII">
    <w:name w:val="03 Texto Título III"/>
    <w:rsid w:val="00210F8D"/>
    <w:pPr>
      <w:spacing w:after="0" w:line="360" w:lineRule="auto"/>
    </w:pPr>
    <w:rPr>
      <w:rFonts w:ascii="Times New Roman" w:eastAsia="Times New Roman" w:hAnsi="Times New Roman" w:cs="Times New Roman"/>
      <w:b/>
      <w:color w:val="000080"/>
      <w:sz w:val="24"/>
      <w:szCs w:val="20"/>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1541</Words>
  <Characters>8324</Characters>
  <Application>Microsoft Macintosh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Usuário do Microsoft Office</cp:lastModifiedBy>
  <cp:revision>4</cp:revision>
  <dcterms:created xsi:type="dcterms:W3CDTF">2017-07-29T00:48:00Z</dcterms:created>
  <dcterms:modified xsi:type="dcterms:W3CDTF">2017-07-29T01:02:00Z</dcterms:modified>
</cp:coreProperties>
</file>